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specializing in designing and architecting scalable distributed systems. Proficient in Java, Spring Boot, and Python, with expertise in cloud-native architectures and Generative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reliability for AI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technical roadmaps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product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technical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processes, introducing scalable patterns aligned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 teams to optimize system performance and ensure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for architecture refinement, ensuring alignment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coding standards and best practices, improving code quality and maintainability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Kubernetes Engine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architecture principles, optimizing team output and code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industry regulations and security standards, increasing product trustworthiness.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expert estimates and analysis for project planning, delivering tradeoff insights and risk assessments.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applications, resulting in a 20% improvement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software development, enhancing team skillset and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evolving legacy applications to modern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and architectural discussions, contributing to team knowledge and strategic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improving system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tests, ensuring high code quality and reducing defects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adopted new frameworks, improving the application's deployment infrastructure and resource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for new features, facilitating knowledge transfer and onboarding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specifications for new features, improving product alignment with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ensuring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for system enhancements, aiding cross-team collaboration and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application performance through optimization efforts in code and databases.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NoSQL,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RESTful APIs, Microservices,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Google Kubernetes Engine, Cloud Run, Cloud Functions, RabbitMQ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Neo4j, Google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Apigee X, Docker,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 xml:space="preserve">: CI/CD, Agile Development, Code Review, Documentation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