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AI quality assurance and testing frameworks. Proficient in developing automated testing pipelines, specializing in LLMs, RAG, and compliance with SOC2/HIPAA. Strong expertise in API testing and automation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 plans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high-quality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agentic AI solutions through robust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golden datasets for benchmarking AI performance in multiple languages,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Turkish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English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QA procedures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SOC2/HIPAA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validation for AI applications, improving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QA metrics including grounding, latency, and confidence, optimizing performance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engineers, enhancing team capacity through knowledge sharing and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testing processes into Agile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defect management strategies, significantly improving workflow efficiency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bias and hallucination testing on conversational AI systems to ensure ethical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enhance system architecture based on feedback and testing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 strategies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and ensured quality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automated testing and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cycles, contributing to sprint planning and QA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functional and regression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test environments and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during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testing needs for new features, aligning QA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test results and reported defects using tracking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by writing unit tests and performing integration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consistent performance and availability through regular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infrastructures, focusing on test automation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to capture real user scenarios, enhancing overall product testing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QA tools for better reporting and tracking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post-release defects through proactive test coverage and quality initiatives.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Load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NoSQL, MySQL,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