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Innovative AI Platform Developer with over 11 years of software engineering experience. Proficient in building scalable cloud-native solutions using AI, ML, and automation frameworks. Experienced in implementing AI governance, security, and developing APIs to support enterprise applications.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built scalable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AI platform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components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internal tools and integrations.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reusable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AI frameworks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automation pipelines, improving efficiency by 30%.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security and compliance measures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solutions, ensuring adherence to industry standards.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closely with architecture and security teams to enhance product reliability and scalability.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cloud-native development practices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integration.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architecture decisions for enterprise-level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deployments across multiple platforms.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design reviews and technical assessments for new features and integrations.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enterprise tools such as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LLMs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internal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into existing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Automated deployment processes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CI/CD workflows.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Supported cross-functional teams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automation initiatives, significantly reducing delivery time.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Ensured platform governance and compliance, enhancing overall security posture.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cloud-native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solutions for enterprise applications, resulting in improved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 and provided guidance on best practices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automation frameworks.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and optimized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external platforms, enhancing service interoperability.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to design and implement secure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features.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deployment and orchestration of services, ensuring scalability.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testing strategies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code quality.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data-processing pipelines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leading to a 20% reduction in data latency.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architecture discussions to plan and execute efficient solutions for new projects.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features and enhancements in existing systems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and optimized backend services, focusing on performance and efficiency.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migrations to new frameworks, including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closely with front-end teams to ensure seamless integration between client and server.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QA teams to develop and execute testing plans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Delivered high-quality code, facilitating a 10% increase in customer satisfaction.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JavaScript, Java, SQL, TypeScript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TensorFlow, PyTorch, Flask, Node.js, React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Azure, Docker, Kubernetes, Terraform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MongoDB, Redis, Elasticsearch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Mocha, Selenium, PyTest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Confluence, CI/CD, Grafana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