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in innovative technology solutions. Proficient in Python, JavaScript, Docker, React, and scalable system design. Experienced in developing robust, resilient applications for complex environments, leveraging operational intelligence concepts.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scalable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UX through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adherence to governance and compliance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enhancing code quality and maintaining best practices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product design and enhance operational intelligence.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system architecture and technology choices,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resilience by implementing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strategic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production environments, focusing on memory and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 strategies, reducing over-fetching and eight.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coding and system design, fostering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delivering features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performance tuning, identifying bottlenecks in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effectiveness and code integrity.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significantly improving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stability during migration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resolve integration issues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processes and systems that improved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systems, leading to a 30% decrease in operational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Azure,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