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Machine Learning, Neural Networks, and Natural Language Processing. Proficient in TensorFlow, PyTorch, and advanced analytical models, dedicated to delivering impactful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predicting risks in supply chains.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create optimized solutions utilizing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development of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discussions to improve machine learning infrastructure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model performance metrics through rigorous testing and validation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CI/CD pipelines to automate deployment of AI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new AI frameworks and tools, recommending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best practices for code reviews and documentation to streamline team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in AI projects, ensuring data quality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training sessions on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industry trends.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with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in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advanced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patterns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deep learning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flow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algorithms for better performance and scalability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code reviews and championed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machine learning models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monitored performance over 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data-driven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by focusing on core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modern frameworks while maintaining system integrity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best coding practices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technical specifications for system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reliability by 20% through performance tuning and optimization techniques.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R,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NumPy, scikit-learn, Keras, NLTK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Jupyter,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GitLab,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