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engineer with 11+ years in building reliable AI systems. Expertise in TypeScript, Python, Postgres, and React. Proven track record in automation, observability, and quality assurance for robust AI agents.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unified evaluation platform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first-class quality across all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trace execution and failure modes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production feedback loops to rapidly catch quality regressions and update evaluative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pipelines for model evaluation, reducing the process from days to hours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ML engineers to integrate evaluation requirements into all new features from inception.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building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quality standards and best practices for the engineering team, advocating for an evaluation-driven development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prompt and retrieval pipelines that integrate machine learning models into end-user workflows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to ensure alignment with long-term strategy on AI agent capabilities and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the evaluation infrastructure stack to include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LangSmith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critical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system enhancements to cross-functional stakeholders to drive adoption of new quality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LLM-powered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that improved operational efficiencies and user experience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feature specifications into detailed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model evaluation frameworks that analyzed performance metrics across different versions and agent behaviors.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excellence in coding practices and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to enhance integration with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solutions in cloud-native environments, optimizing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evaluation standards and maintained rigorous testing protocols for software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features for enterprise-grade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systems by implementing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health and performed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environments, ensuring minimal downtime and effective system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quality checks to uphold software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best practices for software development processes, improving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Docker, Kubernetes, LangSmith, LangGraph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