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.NET Engineer with over 11 years of experience in software development, specializing in .NET Framework, AI technologies, and cloud-based solutions. Proven track record in designing, implementing, and managing complex AI systems and applications. Expertise in leveraging C#, ASP.NET, and various AI libraries to deliver high-quality software solutions that meet client needs and drive business growth. Deep proficiency in software development best practices, agile methodologies, and automated testing frameworks. Committed to continuous learning and innovation within the tech landscape to deliver impactful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AI-driven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AI functionalities into web applications, enhancing user experience and resource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Cognitive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natural language processing applications, enabling automated content analysis and sentiment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AI applications, improving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to streamline database operations and reduce query times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solutions aligned with business goals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deployment, reducing rollout time and minimizing errors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applications by profiling and optimizing complex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interactive front-end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TypeScript, integrated seamlessly with backend AI functionalities to deliver dynamic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knowledge-sharing sessions to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and AI implementation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modular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enterprise-level projects, ensuring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AI algorithms into existing platforms to enhance functionalities,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implementing stored procedures for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of existing applications, leading to significant reductions in latency and improved response times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deployment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high availability and reliability for customers.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stakeholders to refine user stories and improve project deliverables through regular sprint reviews and planning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Serilog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Insights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manage application performance and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regression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testing coverage and ensure functionality across various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development, enhancing data interchange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provided constructive feedback to peers, fostering a culture of technical excellence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retrospectives, and sprint planning to facilitate project progress and team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message queuing to improve data processing efficiency in distributed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 by 20% through extensive automation and streamlined setup processes in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ASP.NET, Entity Framework, TensorFlow,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Redis, RabbitMQ,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xUnit, NUnit, MSTest,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