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&amp; ML Systems Engineer with 11+ years in deploying large-scale models. Proficient in TensorRT-LLM, PyTorch, and CUDA. Specialized in distributed systems, GPU optimization, and building high-performance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scaled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inference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multimodal AI models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Mistral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OpenAI-style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throughput and low latency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TensorRT-LLM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inference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memory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utilization across multiple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quantization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reduce model inference costs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ML models in various cloud environments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cost-effective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runtime services and APIs for serving and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multimodal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platform architecture, ensuring robust performance monitoring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and CI/CD pipelines to enhance reliability and code quality within the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inference optimizations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resource management in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deployment processes to help engineers effectively utilize the inference platform and troubleshoot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experimentation with new AI technologies to push the limits of AI inference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scaled deep learning models in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optimizing them for performance and cost.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inference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maximizing GPU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large-scale APIs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and performance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expertise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multi-GPU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improving serving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and visualize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on securing APIs and ensuring high availability across cloud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workflows for ML model serving through proper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batching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GPU scheduling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and tuning of inference models, ensuring readiness for production environment.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HPC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performance improvements in model training and inference.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reliability and uptime throughout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architectural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infrastructure and application processes to facilitate knowledge sharing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migration projects aimed at modernizing legacy systems to current technologies, improving overall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C++, CUDA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TensorRT-LLM, vLLM, TGI, HF Transformers, FasterTransformer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HPC, Model Fine-Tuning, Inference Optimization, Transformer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Loki, OpenTelemetry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Ceph, HDFS,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