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and skilled Senior Engineer with over 11 years of extensive experience in backend development and AI/ML engineering. Proven expertise in designing and developing systems utilizing .NET (C#) and integrating LLMs with custom datasets for enhanced AI-driven solutions. Adept at orchestrating agent workflows, prompt engineering, and ensuring robust performance of backend applications in cloud environments. Exceptional problem solver with a passion for continuous learning and innovation in AI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applications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(C#) for AI agent functionality, focusing on performance optimization and security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orchestration of AI LLM agents, integrating with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internal datasets to enhance capabilities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prompt strategies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interactions, ensuring effective communication between the agents and the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maintaining AI solutions, emphasizing smooth scaling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workflows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impactful AI tools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Researching cutting-edge AI techniques and integrating relevant updates into development processes to keep the product on the forefront of technology.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strategies for managing model lifecycle, resulting in reduced deployment time and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backend application development, focusing on modularity and code reuse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backend design and development processes, fostering a culture of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AI processes and backend systems to facilitate knowledge transfer and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ensuring smooth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data integration solutions for complex datasets, enabling successful utilization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application domains.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automated testing procedures to enhance quality assurance processes in the AI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adaptation of latest developments in AI and backend engineering, successfully integrating new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build AI-driven functionalities,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API services to implement intelligent features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agent workflows utilizing prompt engineering techniques for improving AI agent response accuracy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to monitor and optimize infrastructure performance,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monitored internal APIs that enable smooth data flows and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agents.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applications and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frameworks, enhancing performance and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creating complex API integrations, ensuring seamless functionality across different systems,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and analyzed user requirements for backend systems,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solutions and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scripts for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development and staging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systems and modernized backend processes, resulting in improved efficiency and support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several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integrations, increasing system usability and client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Python, Java,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Django, Flask, Express.js, LangChain, LlamaIndex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LLM APIs, OpenAI, Google Gemini, MLOps, Retrieval-Augmented Generation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