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developing high-quality applications using the Microsoft .NET framework. Proven expertise in collaborating with cross-functional teams to design, develop, and maintain software solutions that adhere to best practices and business requirements. Skilled in leveraging emerging technologies in Agile environments to enhance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VB.NET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modernization of legacy systems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product managers and stakeholders to gather requirements and translate them into efficient software, enhancing user experience in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improving system interoperability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Championed Agile methodologies, participating in daily stand-ups and demonstrating a proactive approach in sprint planning to optimize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code reviews that promoted technical excellence and adherence to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Employed strong debugging skills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JetBrains Rider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Visual Studio to troubleshoot complex application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Created technical documentation that aided in the onboarding process for new team members and improved project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Engaged in performance tuning and optimization, significantly reducing application load times and enhancing end-user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unit and integration tests to ensure code quality and robustness, reinforcing a culture of testing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core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a foundational piece of software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a team of developers in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complex data structures and algorithms, optimizing performance and user experience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QA teams to design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testing coverage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high data integrity and availability for critical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front-end and back-end systems, enhancing application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codebase efficiently while ensuring accurate tracking of changes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Agile ceremonies and contributed to continuous improvement processes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user experience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on software design and architecture, applying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patterns for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front-end functionality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peer code reviews, contributing to a culture of knowledge sharing and improved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with relational databases, mainly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increasing application deployment frequency by 25%, utilizing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ASP.NET,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Git, TFS,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NUnit, xUnit,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