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Full Stack Developer with over 11 years of progressive experience in developing, maintaining, and supporting robust web applications using C#, ASP.NET, .NET Core, and modern front-end technologies. Lucid comprehension of SQL Server, cloud technologies, and ITIL processes, coupled with a passion for fostering innovative solutions and optimizing application performance in regulated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dynamic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a responsive design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collaborative team in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improving delivery times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and enhanced applications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environments, ensuring scalability and continuous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production support, troubleshooting issues efficiently to minimize downtime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incident management and seamless integration with existing ITSM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sprint planning, progress tracking, and reporting to stakeholders, improving transparency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SQL queries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operations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security compliance in line with industry regulations, meticulously reviewing code and application configurations for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testing initiatives, incorporating a multitude of testing frameworks and strategies to validate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establishing best practices for coding standards, application security,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efficient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practices tailored to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dynamic, responsive applications for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cloud migration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resulting in improved application reliability and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 migrations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integrity and security of data throughout the transition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drive project success and timely delivery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procedures to ensure software quality and application reliability prior to production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seamless integration with third-party services, enhancing application functionalities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discussions to optimize performance and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interface interactions and overall application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SQL databases to develop efficient queries and optimize data storage solutions for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enforce company coding standards and monitor real-time development practices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better organization of code and enhance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operational issues through proactive debugging and thorough testing procedures resulting in a 25% decrease in reported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.NET Core, Entity Framework, MVC Architecture, Web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Google Cloud, Cloud Computing,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ServiceNow,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NoSQL, Stored Procedures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ITIL, DevOps,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