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Web Developer with over 8 years of experience in developing dynamic and responsive web applications. Proven ability to leverage advanced technologies and frameworks to build seamless user experiences, enhance performance, and provide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SASS, Webpack, Webpack Dev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loading time by 35% through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ensure seamless communication between front-end and back-end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concepts into functional web pages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e-commerce platform integrating secure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trust and increasing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performances testing and optimization on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app responsiveness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Agile methodologies,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leading to the transition of legacy systems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coding standards and best practices across teams, ensuring high-quality code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for complex interfaces, greatly reducing the number of requests and improving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SASS for modular CSS, promoting reusability and organization in style sheets that resulted in shorter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 tailored to business needs, resulting in a higher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weekly code reviews to ensure alignment with best programming practices and promote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documentation suite for APIs, system architecture, and deployment processes to facilitate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performance by 25% through code optimization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facilitate various functionalities including user authentication and data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interface of existing applications by implementing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better mobile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create detailed technical specifications, leading to successful project launches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retrospectives to continuously improve team dynamics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troubleshooting of web applications, resulting in reduced load times and enhanced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session duration by providing enhanced features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support API integration,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endpoints and improve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performance across applications,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with stakeholders to understand business requirements and translate them into technical solutions, contributing to an effective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prevent regressions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documentation for codebases and APIs, streamlining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