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Eager to leverage extensive experience in LAMP stack development, particularly in Drupal and WordPress environments, driving custom web solutions to elevate user experience and empower business growth. Looking forward to aligning technical expertise with innovative web projects at Bitcookie.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Drupal, WordPress, HTML, CSS, JavaScript,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PHP, MySQL, LAMP, SSH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UI/UX:</w:t>
      </w:r>
      <w:r w:rsidRPr="00C3688B">
        <w:rPr>
          <w:rFonts w:ascii="Arial" w:hAnsi="Arial" w:cs="Arial"/>
          <w:color w:val="424242" w:themeColor="text1" w:themeShade="BF"/>
          <w:sz w:val="20"/>
          <w:szCs w:val="20"/>
        </w:rPr>
        <w:t xml:space="preserve"> Photoshop, SEO, Responsive Design,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Composer, NPM, Webpack, Gulp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high-performance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websites, optimizing backend processes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developed custom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that enhanced functionality and usability for various client projects, driving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Photoshop designs into responsive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SEO best practices, resulting in improved site visibility and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streamline project workflows, enhancing team collaboration and reducing project delivery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LAMP server environments, ensuring optimal server performance and security protocols were maintained, including </w:t>
      </w:r>
      <w:r w:rsidRPr="00C3688B">
        <w:rPr>
          <w:rFonts w:ascii="Arial" w:hAnsi="Arial" w:cs="Arial"/>
          <w:b/>
          <w:color w:val="424242" w:themeColor="text1" w:themeShade="BF"/>
          <w:sz w:val="20"/>
          <w:szCs w:val="20"/>
        </w:rPr>
        <w:t xml:space="preserve">SSH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user testing and continuous feedback loops, iteratively enhancing the user interface and experience based on real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multiple projects, ensuring maintainability and collaborative development practices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web applications, enhancing functionality while ensuring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build processes, optimizing asset management and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SEO strategies that increased organic search results significantly, aligning technical site structure and content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interface elements that improved mobile accessibility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procedures for optimizing page load speeds and overall site performance, resulting in a decrease in bounce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user manuals for custom-built solutions, promoting user adoption and reducing training time for new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intuitive user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user interaction and satisfaction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web solutions that met client specifications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established timelines and budgets.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ensuring compatibility with the latest web standards and plugins while improving site speed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series of custom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plugins to extend site functionalities, incorporating best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SEO-friendly coding practices to improve site ranking and visibility, resulting in a 20% increase in organic traffic to client 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ensuring code integrity and facilitating efficient team collaboration on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web systems to modern platforms, enhancing performance and user engagement through updated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actively participating in backlog grooming and retrospectives to drive continuous project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designs that maximize usability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user authorization processes and authentication protocols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user analytics tools into web projects to improve site interaction metrics and provide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communication among stakeholders to align project objectives with client needs using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workflow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custom site themes based on client specifications in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brand representation online.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tested various web features,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updates to maintain a modern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on-site QA testing to identify and resolve performance issues prior to project launches, ensuring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developers to streamline coding processes, improving efficiency through best practices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