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Web Developer with extensive experience in designing, developing, and maintaining web applications tailored for educational institutions. Proven track record of driving improvements in online learning platforms through innovative web solutions, adept at interfacing with faculty, staff, and students to deliver optimal educational experiences. Seeking to leverage a versatile skill set in HTML, CSS, JavaScript, WordPress, and database management to enhance the online educational tools at ATSU.</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Languages:</w:t>
      </w:r>
      <w:r w:rsidRPr="00C3688B">
        <w:rPr>
          <w:rFonts w:ascii="Arial" w:hAnsi="Arial" w:cs="Arial"/>
          <w:color w:val="424242" w:themeColor="text1" w:themeShade="BF"/>
          <w:sz w:val="20"/>
          <w:szCs w:val="20"/>
        </w:rPr>
        <w:t xml:space="preserve"> HTML, CSS, JavaScript, PHP,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WordPress, React, Bootstrap, jQuery,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Visual Studio Code, Sublime Text, Dreamweaver, Expression Engine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APIs:</w:t>
      </w:r>
      <w:r w:rsidRPr="00C3688B">
        <w:rPr>
          <w:rFonts w:ascii="Arial" w:hAnsi="Arial" w:cs="Arial"/>
          <w:color w:val="424242" w:themeColor="text1" w:themeShade="BF"/>
          <w:sz w:val="20"/>
          <w:szCs w:val="20"/>
        </w:rPr>
        <w:t xml:space="preserve"> Google Cloud Suite, RESTful APIs,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Slack,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Education Technology:</w:t>
      </w:r>
      <w:r w:rsidRPr="00C3688B">
        <w:rPr>
          <w:rFonts w:ascii="Arial" w:hAnsi="Arial" w:cs="Arial"/>
          <w:color w:val="424242" w:themeColor="text1" w:themeShade="BF"/>
          <w:sz w:val="20"/>
          <w:szCs w:val="20"/>
        </w:rPr>
        <w:t xml:space="preserve"> LMS, E-Learning platforms, Moodle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web applications and internal tools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student engagement on LMS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WordPress sites, utilizing plugins and custom themes to meet unique educational needs while ensuring compliance with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Liaised with faculty to gather requirements and designed technical specifications for web applications, focusing on the </w:t>
      </w:r>
      <w:r w:rsidRPr="00C3688B">
        <w:rPr>
          <w:rFonts w:ascii="Arial" w:hAnsi="Arial" w:cs="Arial"/>
          <w:b/>
          <w:color w:val="424242" w:themeColor="text1" w:themeShade="BF"/>
          <w:sz w:val="20"/>
          <w:szCs w:val="20"/>
        </w:rPr>
        <w:t xml:space="preserve">Google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for streamlined user access and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edited multimedia content for educational websites, including the integration of services like </w:t>
      </w:r>
      <w:r w:rsidRPr="00C3688B">
        <w:rPr>
          <w:rFonts w:ascii="Arial" w:hAnsi="Arial" w:cs="Arial"/>
          <w:b/>
          <w:color w:val="424242" w:themeColor="text1" w:themeShade="BF"/>
          <w:sz w:val="20"/>
          <w:szCs w:val="20"/>
        </w:rPr>
        <w:t xml:space="preserve">YouTube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Vimeo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distance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full project lifecycle, from ideation through deployment, applying agile methodologies and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educators on web-based tools, utilizing software like </w:t>
      </w:r>
      <w:r w:rsidRPr="00C3688B">
        <w:rPr>
          <w:rFonts w:ascii="Arial" w:hAnsi="Arial" w:cs="Arial"/>
          <w:b/>
          <w:color w:val="424242" w:themeColor="text1" w:themeShade="BF"/>
          <w:sz w:val="20"/>
          <w:szCs w:val="20"/>
        </w:rPr>
        <w:t xml:space="preserve">Google Classroom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Moodle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online learning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enrich web applications with additional functionalities, performing rigorous testing to ensure optimal performance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Tier II support for web-delivered content, effectively troubleshooting issues related to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solutions per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web applications to ensure ongoing maintenance and ease of updates for future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goals and deliverables, ensuring alignment with educational objectives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web analytics to inform the design of innovative features, improving the usability of educational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SEO best practices to enhance the visibility of educational web platforms, using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search console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inform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enhance the security of web applications, focusing on user data protection and compliance with federal regulations regarding educational institutions.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migration of legacy systems to modern web solutions, including assessing current technologies and recommending updates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web applications for client education portals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loading times and user engagement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define system architecture and implement e-learning solutions using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LMS tools, ensuring smooth integration with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analyzed requirements for web projects,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deployment processes that improved collaborative efficiencies among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training materials and conducted workshops for staff and students on effectively utilizing LMS features supported by custom-developed web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web applications by refactoring codebases written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modern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and gathered feedback to refine and improve web applications, focusing on educational utility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SQL databases to support dynamic web applications, ensuring data integrity and accessibility across educational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tested new features and enhancements based on a strong understanding of user-centered design and project management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single-page applications (SPAs)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integration points between applications and third-party services using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seamless data flow and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JavaScript-based tools for enhancing user interactivity in educational environments, applying principles of responsive web design with frameworks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mentor junior developers in best practices for web programming and troubleshooting.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existing educational websites, employing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plugins and </w:t>
      </w:r>
      <w:r w:rsidRPr="00C3688B">
        <w:rPr>
          <w:rFonts w:ascii="Arial" w:hAnsi="Arial" w:cs="Arial"/>
          <w:b/>
          <w:bCs/>
          <w:color w:val="424242" w:themeColor="text1" w:themeShade="BF"/>
          <w:sz w:val="20"/>
        </w:rPr>
        <w:t xml:space="preserve">Google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enhance functionality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utilized effective plugins for enhanced web performance and security, ensuring that best practices were applied throughout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generate technical documentation following </w:t>
      </w:r>
      <w:r w:rsidRPr="00C3688B">
        <w:rPr>
          <w:rFonts w:ascii="Arial" w:hAnsi="Arial" w:cs="Arial"/>
          <w:b/>
          <w:bCs/>
          <w:color w:val="424242" w:themeColor="text1" w:themeShade="BF"/>
          <w:sz w:val="20"/>
        </w:rPr>
        <w:t xml:space="preserve">IEEE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promoting clarity and consistency across all web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to inform proposal for new tools and processes to support the organization’s online presence and educational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