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Web Developer with over 7 years of experience in front-end development, proficient in various technologies and frameworks. Strong expertise in managing headless CMS platforms and collaborating with cross-functional teams to enhance web presence. Excel in implementing responsive design principles and optimizing user experience, ensuring robust site architecture and functionality. Proven track record of translating complex technical concepts into accessible strategies for stakeholders.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HTML, CSS,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Vue, Nuxt.js,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CMS Platforms:</w:t>
      </w:r>
      <w:r w:rsidRPr="00C3688B">
        <w:rPr>
          <w:rFonts w:ascii="Arial" w:hAnsi="Arial" w:cs="Arial"/>
          <w:color w:val="424242" w:themeColor="text1" w:themeShade="BF"/>
          <w:sz w:val="20"/>
          <w:szCs w:val="20"/>
        </w:rPr>
        <w:t xml:space="preserve"> Strapi, WordPress, Contentful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Lighthouse, WebPageTest, Google PageSpeed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Principles:</w:t>
      </w:r>
      <w:r w:rsidRPr="00C3688B">
        <w:rPr>
          <w:rFonts w:ascii="Arial" w:hAnsi="Arial" w:cs="Arial"/>
          <w:color w:val="424242" w:themeColor="text1" w:themeShade="BF"/>
          <w:sz w:val="20"/>
          <w:szCs w:val="20"/>
        </w:rPr>
        <w:t xml:space="preserve"> Responsive Design, UI/UX, Accessibility Standards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 Tools:</w:t>
      </w:r>
      <w:r w:rsidRPr="00C3688B">
        <w:rPr>
          <w:rFonts w:ascii="Arial" w:hAnsi="Arial" w:cs="Arial"/>
          <w:color w:val="424242" w:themeColor="text1" w:themeShade="BF"/>
          <w:sz w:val="20"/>
          <w:szCs w:val="20"/>
        </w:rPr>
        <w:t xml:space="preserve"> Google Analytics, Hotjar, Mixpanel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Jasmine,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Collaborative Tools:</w:t>
      </w:r>
      <w:r w:rsidRPr="00C3688B">
        <w:rPr>
          <w:rFonts w:ascii="Arial" w:hAnsi="Arial" w:cs="Arial"/>
          <w:color w:val="424242" w:themeColor="text1" w:themeShade="BF"/>
          <w:sz w:val="20"/>
          <w:szCs w:val="20"/>
        </w:rPr>
        <w:t xml:space="preserve"> Jira, Slack,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management and optimization of a headless CMS platform, ensuring optimal content architecture using </w:t>
      </w:r>
      <w:r w:rsidRPr="00C3688B">
        <w:rPr>
          <w:rFonts w:ascii="Arial" w:hAnsi="Arial" w:cs="Arial"/>
          <w:b/>
          <w:color w:val="424242" w:themeColor="text1" w:themeShade="BF"/>
          <w:sz w:val="20"/>
          <w:szCs w:val="20"/>
        </w:rPr>
        <w:t xml:space="preserve">Strapi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effectively with the Marketing and Product teams to implement website updates that align with SEO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enhance website performance and user experience, achieving a 30% increase in load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to optimize server-side rendering and improved user accessibility ratings by over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processes for content creation which streamlined operations and improved onboarding time for new team members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across various projects, ensuring smooth collaboration and tracking of code changes amongst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web interfaces using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with modern UI/UX practices and increasing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regular audits and optimizations of website performance utilizing tools such as </w:t>
      </w:r>
      <w:r w:rsidRPr="00C3688B">
        <w:rPr>
          <w:rFonts w:ascii="Arial" w:hAnsi="Arial" w:cs="Arial"/>
          <w:b/>
          <w:color w:val="424242" w:themeColor="text1" w:themeShade="BF"/>
          <w:sz w:val="20"/>
          <w:szCs w:val="20"/>
        </w:rPr>
        <w:t xml:space="preserve">Google PageSpeed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on web accessibility standards and best practices, enhancing team knowledge and project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meetings to translate technical concepts for non-technical stakeholders, ensuring a clear understanding of project timelines and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Achieved a reduction in website downtime by 15% through proactive performance monitoring and timely updates to the CMS.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CMS extensions with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specific client needs, enhancing functionality and usability of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analytics tools including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measure site performance and user interaction, providing data-driven insights for future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small team of junior developers, providing guidance on coding standards and project methodologies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client projects developing dynamic websites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aligning deliverables with client branding and marketing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implement effective solutions for user interfaces using </w:t>
      </w:r>
      <w:r w:rsidRPr="00C3688B">
        <w:rPr>
          <w:rFonts w:ascii="Arial" w:hAnsi="Arial" w:cs="Arial"/>
          <w:b/>
          <w:bCs/>
          <w:color w:val="424242" w:themeColor="text1" w:themeShade="BF"/>
          <w:sz w:val="20"/>
        </w:rPr>
        <w:t xml:space="preserve">Vue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load times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multimedia content for client websites utilizing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user engagement through more interactive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systems to modern cloud-based solutions, improving performance and scalability for future growth.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documentation for custom development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future teams to expedite project handoffs and maintain code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ceremonies, contributing to sprint planning and retrospective discussions to methodically address project challenges and resource allocation.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execution of automated testing using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60% decrease in bugs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web applications met accessibility standards, collaborating with design teams to improve inclusivity and user experience for diverse audiences.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app development for onboarding features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best practices were followed for responsive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all development efforts, facilitating collaborative work across multiple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internal tools aimed at optimizing client performance metrics using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analysis and reports.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meetings to discuss project goals and deliverables, ensuring alignment with stakeholders' expectations and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team in implementing coding best practices, emphasizing the importance of modular code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in conducting usability testing, leveraging feedback to enhance the functionality of existing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knowledge-sharing workshops, providing insights about emerging technologies including </w:t>
      </w:r>
      <w:r w:rsidRPr="00C3688B">
        <w:rPr>
          <w:rFonts w:ascii="Arial" w:hAnsi="Arial" w:cs="Arial"/>
          <w:b/>
          <w:bCs/>
          <w:color w:val="424242" w:themeColor="text1" w:themeShade="BF"/>
          <w:sz w:val="20"/>
        </w:rPr>
        <w:t xml:space="preserve">Nuxt.js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Next.js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broaden team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front-end coding assistance for various projects using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leading to enhanced design coherence across diverse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