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Motivated and detail-oriented Senior Web Developer with over 8 years of experience in full-stack web development, specializing in creating high-performance web applications with modern technologies. Proven ability to lead projects, mentor junior developers, and deliver innovative solutions that enhance user experiences and drive business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Vue.js,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Python, Django, PHP, Laravel,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Webpack, TypeScript, Jest, Mocha, PHPStorm, Visual Studio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cross-browser compatibility, leading to a 20% increase in mobile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local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orchestrations for deployment, optimizing resource management and simplifying DevOps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develop project roadmaps that align with client goals, resulting in on-time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third-party integrations that improved application interoperability and expanded service offerings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and backend systems, reducing defects by 40%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mentorship initiatives for junior developers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coding practices, improving team coding standards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leverage serverless architectures, achieving reduction in infrastructure costs by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best practices in code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quality and maintainability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a high-traffic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processed over 10,000 transactions weekly.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load times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increasing deployment frequency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 authentication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JWT, enhancing security for user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accessibility by implementing W3C ARIA standards and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functionality and user experience for over 5,000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design guidelines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30% boost in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optimization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for project management, contributing to sprint planning and retrospectives that improved team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decrease in critical bugs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 within the team, ensuring streamlined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clients to facilitate easy content management, significantly improving user self-service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resulting in improved coding efficiency and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integration with external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and maintained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response times for data retrieval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websites that improved interactive user experiences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code refactoring initiatives aimed at optimizing legacy system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improvement in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QA testing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feature functionality before deployment, reducing post-launch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with fellow developers to enhance skill sets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bolstering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web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the transition from concept to functional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visualization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represent user interaction trends, which directly informed product development decisions.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