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Web Developer with extensive experience in front-end and back-end development. Proven track record of delivering high-quality web applications through the integration of modern technologies. Strong communicator and analytical thinker, capable of collaborating effectively with cross-functional teams to drive project success and enhance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Django, Ruby on Rails, PHP,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Jenkins, Travis CI, Kubernetes, Heroku,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Wireframing, Prototyping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Postman,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practices, Agile methodologies,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 Management Systems (CMS), Drupal, WordPress, Salesforce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over 10 responsive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up to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and GraphQL APIs to improve system integration and data retrieval efficiency, working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user experience through modern frontend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deliver visually appealing and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of legacy systems to microservices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50% through efficient indexing and data retrieval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elevate coding standards and best practices among junior developers,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website SEO through proper semantic HTML and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notable increase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and modules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functionality and improving user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backend services, ensuring robust data management and seamless connections with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of code documentation and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cloud-based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development processes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system robustness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application performance through database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query execution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client-focused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effective backlog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facilitate additional capabilities and improve user functionality in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refactoring of legacy code into modular components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increasing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developers on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transfer and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interface design through wireframes and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to ensure high-quality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through automation and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setup and configuration of testing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resilience and error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feedback on best practices and optimization techniques for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documenting system architecture and design patterns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client websites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site uptime and optimal performance through regular updates and security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ensure optimal user experience through rapid deployment of landing pages and web campaigns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ensuring data integrity and performance enhancements through routine monitoring and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user story creation and task estimation in collaborative planning sessions, facilitating effective project delivery in line with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