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Webflow Developer with over 8 years of extensive background in web development, specializing in transforming design prototypes into high-performance, responsive websites. Proven track record in utilizing advanced CMS functionalities, ensuring technical integrations, and optimizing user experiences through meticulous implementation and testing. Adept in collaborating cross-functionally with design and marketing teams to achieve strategic goals and enhance branding across digital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jQuery, Webflow, Responsive Design, Cross-Browser Compatibility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Webflow CMS, HubSpot, Salesforce, Mailchimp, Google Analytics, Google Tag Manager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SEO Best Practices, Schema Markup, Performance Metrics, Meta Pixel, 301 Redirects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Quality Assurance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Testing, Browser Compatibility Testing, Usability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Figma designs into 15+ fully responsive Webflow sites, ensuring pixel-perfect execution and adherence to corporate design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managed Webflow CMS collections for blog posts and case studies, implementing scalable structures to enhance content management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lead generation forms and marketing tools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HubSpot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processes and improving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for blogs through dynamic filtering and search capabilities, driving a 30% increase in user interaction on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tracking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Tag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Meta Pixel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data accuracy for performance analysis and marketing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browser and device testing, confirming compatibility and user-friendliness across diverse digital environments, significantly reducing bounce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designers and content teams to ensure alignment between web execution and branding strategies, resulting in a cohesive digital presence.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custom code solutions that improved site functionality and interactivity, such as dynamic forms and animated elements.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website migration projects, effectively planning and implementing 301 redirects to safeguard SEO rankings during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up-to-date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techniques throughout the development cycle to boost web visibility and organic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the creation of a new digital marketing strategy, emphasizing search optimization and user engagement, which enhanced conversion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page speeds using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loading times by 40% across all new site launches. Made use of advanced caching and compression techniques to improve overall site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insights during brainstorming sessions to spur innovative solutions that pushed the boundaries of design and functionality, ensuring high standards of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bi-weekly progress updates to stakeholders, detailing technical milestones achieved and potential strategies to further enhance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rich user interactions that align with client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content rendering and user engagement features, resulting in increased site traffic and improving client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convert concepts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functional websites, achieving seamless user interfaces and improved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and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capabilities, leading to a 20% reduction in content updating time for various clients while ensuring effective content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Strategized SEO enhancements tailored for client websites, focusing on site structure and keyword optimization which propelled website rankings in search engine results pages.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solutions for lead capturing from forms,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Mailchimp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enhance email outreach and communication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debugging sessions which significantly improved the quality of deliverables while mentoring junior developers in effective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mobile-first designs accommodating growing mobile user demographics by utilizing responsive frameworks and libraries.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SaaS applications focused on enhancing digital security through robust user authentication processes implemented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ensure seamless integration of security features, successfully reducing vulnerabilities by identifying and addressing potential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automated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reduction in future bug incidences.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cross-platform communication, enriching user interaction with backend services and boosting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thorough unit testing and bug fixes, utilizing collaboration tools to streamline development workflows and improve code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sprint planning and retrospectives, providing insights for improvements in process and workflow, leading to enhanced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and user support tasks, which improved user satisfaction ratings through effective problem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features and integrations, assisting teams in understanding specifications and operational guidelines for user-facing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