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Web Engineer with over 6 years of professional experience in web design and development, specializing in user experience practices and compliance with federal standards. Adept in managing complex projects, utilizing strong technical skills in front-end technologies and robust communication abilities to ensure stakeholder satisfaction and enhance operational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Classic ASP,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WordPress, Adobe Creative Cloud, CMS, SEO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Data Operations, Database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Asana, Custom Ticketing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Section 508, Accessibility Standards, Federal Regulations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Photoshop, Adobe Illustrator, Figma,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Chrome DevTools, Postman,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highly interactive web pages and application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Section 508 standards through thorough accessibility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Classic 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streamline user interfaces across legacy systems for enhanced user experience and increased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content management to develop modular and reusable components, improving site maintainability and performance across multiple agency websites.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usability testing and performed iterative design refinements based on stakeholder feedback,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simulate user interactions and gather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ensure consistent design language;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 frameworks, ensuring optimal usability on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tracking progress and facilitating communication among stakeholders to maintain project timelines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strong knowledge of SQL to analyze and optimize database queries, resulting in reduced load times for web applications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documentation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compliance auditing, improving the onboarding process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Creative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develop high-fidelity mockups that align with agency branding guidelines, enhancing the visual appeal of digital assets.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migrate legacy systems to modern technologies,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capabilities and provide improved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web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areas for improvement and implementing optimizations that increased user engagement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for junior developers on accessibility standards and best practices in web development, fostering a culture of high-quality coding and compliance adherence.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Directly contributed to federal compliance projects,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 SQL scripts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web technologies to meet stringent data protection and privacy regulations, enhancing office credibility.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strategic vision for digital transformation efforts within federal agencies by proposing innovative solutions that align with the organization’s mission.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interactive features that adhere to government standards for content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interdisciplinary teams to refine user interface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Photoshop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Illustrator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consistent look and feel across various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content deployment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workflows and ensuring alignment with stakeholder requirements to facilitate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traditional web solutions to responsive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cross-device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user testing sessions with stakeholders to gather feedback on prototypes created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subsequently refining applications to improve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JavaScript debugging and profiling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load performance of applications, reducing page load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specifications and maintained thorough documentation for ongoing development projects, aiding in compliance reviews and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prioritize and implement project deliverables,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transparent task assignment and progress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user-facing features in web applications, enhancing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collaboration with design teams to create wireframes and mockups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enhanced clarity in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project managers in maintaining schedules and budgets through diligent tracking of project milestones and risk assessments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tasks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times which improved application responsiveness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 initiatives to move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both security and performance benchmarks required by the agency.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system upgrades that aligned with updated federal compliance guidelines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Custom Scripts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updates and reduce manual 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team scrums and design reviews promoting agile practices, resulting in enhanced team efficiency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research skills to propose improvements for legacy systems' performance and content management processes through case studies and industry benchmarks.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