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Information Security Engineer with over 8 years of experience in web application penetration testing, specializing in identifying, exploiting, and remediating vulnerabilities within complex infrastructures. Proven track record in leading penetration assessments while developing tools and methodologies to enhance security processes and capabilities. Critical thinker with a robust skill set in web technologies, cloud security, and vulnerability management, contributing to the continuous improvement of organizational defenses.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Penetration Testing:</w:t>
      </w:r>
      <w:r w:rsidRPr="00C3688B">
        <w:rPr>
          <w:rFonts w:ascii="Arial" w:hAnsi="Arial" w:cs="Arial"/>
          <w:color w:val="424242" w:themeColor="text1" w:themeShade="BF"/>
          <w:sz w:val="20"/>
          <w:szCs w:val="20"/>
        </w:rPr>
        <w:t xml:space="preserve"> Burp Suite, sqlmap, OWASP, eWPTX, OSWE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GraphQL, HTML, CSS, HTTP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and Cloud Security:</w:t>
      </w:r>
      <w:r w:rsidRPr="00C3688B">
        <w:rPr>
          <w:rFonts w:ascii="Arial" w:hAnsi="Arial" w:cs="Arial"/>
          <w:color w:val="424242" w:themeColor="text1" w:themeShade="BF"/>
          <w:sz w:val="20"/>
          <w:szCs w:val="20"/>
        </w:rPr>
        <w:t xml:space="preserve"> AWS, Azure, Docker, Kubernetes, VPNs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Vulnerability Management:</w:t>
      </w:r>
      <w:r w:rsidRPr="00C3688B">
        <w:rPr>
          <w:rFonts w:ascii="Arial" w:hAnsi="Arial" w:cs="Arial"/>
          <w:color w:val="424242" w:themeColor="text1" w:themeShade="BF"/>
          <w:sz w:val="20"/>
          <w:szCs w:val="20"/>
        </w:rPr>
        <w:t xml:space="preserve"> CWE, MITRE ATT&amp;CK, Secure Code Review, DevSecOps, WAF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Bash, PowerShell, Groovy, Node.js,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Threat Modeling,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comprehensive web application penetration tests, identifying vulnerabilities in applications using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sqlmap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reported security issues to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vulnerability scanning and reporting, which improved test coverage and efficiency across multiple applications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security best practices into Agile development processes, enhancing vulnerability management and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advanced exploitation techniques for vulnerabilities such as SQL Injection and Cross-Site Scripting (XSS)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tailored reports to stakeholders for effective remediation.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security analysts in web application security, helping to elevate team knowledge and performance on technical security assessments by developing training sessions centered on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and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Red Team assessments in cloud environments (AWS and Azure), assessing the impact of vulnerabilities and providing actionable insights to improve cloud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threat emulation scenarios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applications, contributing to enhanced incident response protocols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security policies and methodologies based on industry standards (CWE, MITRE ATT&amp;CK), ensuring that security controls were aligned with best practices and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security assessments of RESTful APIs, identifying weaknesses and recommending improvements in API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vulnerability reporting dashboard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data from penetration tests, improving stakeholder access to security metrics and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security tools and projects, enhancing skills in community engagement and the use of development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over 20 web application penetration tests, utilizing tools like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critical security vulnerabilities within client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responsible for assessing cloud security configurations (AWS and Azure), optimizing client cloud environments for compliance with security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security assessment processes, which reduced manual testing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detailed remediation guidance for discovered vulnerabilities including </w:t>
      </w:r>
      <w:r w:rsidRPr="00C3688B">
        <w:rPr>
          <w:rFonts w:ascii="Arial" w:hAnsi="Arial" w:cs="Arial"/>
          <w:b/>
          <w:bCs/>
          <w:color w:val="424242" w:themeColor="text1" w:themeShade="BF"/>
          <w:sz w:val="20"/>
        </w:rPr>
        <w:t xml:space="preserve">SQL Injection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XSS, working closely with development teams to implement security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define scope and deliverables for penetration testing engagements, aligning security testing objectives with business goals to enhance risk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security assessment methodologies, contributing to knowledge base and training materials for internal security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incident response exercises, improving team readiness using threat simulation tools and providing tactical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that educated stakeholders about web application security risks and mitigations, resulting in better decision-making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security code reviews and vulnerability assessments,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enhance secure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DevSecOps practices by integrating security tools into CI/CD pipelines, fostering a culture of security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deployment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Kubernetes orchestration in development environments to streamline application deployment and improve security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bug bounty programs to identify vulnerabilities in public-facing applications, providing valuable real-world experience in a variety of risk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secure coding practices and tools like </w:t>
      </w:r>
      <w:r w:rsidRPr="00C3688B">
        <w:rPr>
          <w:rFonts w:ascii="Arial" w:hAnsi="Arial" w:cs="Arial"/>
          <w:b/>
          <w:bCs/>
          <w:color w:val="424242" w:themeColor="text1" w:themeShade="BF"/>
          <w:sz w:val="20"/>
        </w:rPr>
        <w:t xml:space="preserve">Brakeman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Snyk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equipping developers with the necessary skills to mitigate security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IT team on policies related to VPN and network security configurations, ensuring robust defensive measures against cyber threats.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security frameworks like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organizational security practices with global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developing secure coding guidelines and risk assessment matrices, improving application security from inception to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