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and highly skilled Senior Software Engineer with over 10 years of extensive experience in developing distributed cloud software and leading engineering teams within the technology and real estate sectors. Proven track record in delivering high-quality, data-driven software solutions that enhance productivity and efficiency in organizations. Strong expertise in Agile methodologies, cloud architecture, and software development lifecycle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Express.js,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 Redis, Oracle 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JIRA, Confluence, Postman,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Mockito, Postman,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 CI/CD, Lean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OWASP, IAM, SAML, OAuth, API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Science &amp; Engineering:</w:t>
      </w:r>
      <w:r w:rsidRPr="00C3688B">
        <w:rPr>
          <w:rFonts w:ascii="Arial" w:hAnsi="Arial" w:cs="Arial"/>
          <w:color w:val="424242" w:themeColor="text1" w:themeShade="BF"/>
          <w:sz w:val="20"/>
          <w:szCs w:val="20"/>
        </w:rPr>
        <w:t xml:space="preserve"> Machine Learning, Data Pipeline, ETL, Big Data,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RESTful APIs, GraphQL, UX/UI principles,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enterprise-level applications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focusing on enhancing the performance and scalability of financial services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cloud-based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operational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a team of </w:t>
      </w:r>
      <w:r w:rsidRPr="00C3688B">
        <w:rPr>
          <w:rFonts w:ascii="Arial" w:hAnsi="Arial" w:cs="Arial"/>
          <w:b/>
          <w:color w:val="424242" w:themeColor="text1" w:themeShade="BF"/>
          <w:sz w:val="20"/>
          <w:szCs w:val="20"/>
        </w:rPr>
        <w:t xml:space="preserve">10+ Software Engineers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environment through Agile frameworks like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regular code review cycles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interface compatibility and improving data retrieval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quality assurance processes, integrating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and ensuring software reliability through automated deployments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measures adhering to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ensuring secure data transactions and compliance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integration of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test-driven development, contributing to a 50% reduction in bug rates pre-launch.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adoption of containerization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and scaling capabilities while reducing server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data analysis initiatives through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valuable insights to stakeholders that guided strategic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and training programs, contributing to a knowledge-sharing culture and improving team onboarding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the use of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for predictive analysis, enabling better client targeting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redefine and streamline project roadmaps, delivering products ahead of deadlines consistently.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reviews and personal development plans for team members, providing mentorship in </w:t>
      </w:r>
      <w:r w:rsidRPr="00C3688B">
        <w:rPr>
          <w:rFonts w:ascii="Arial" w:hAnsi="Arial" w:cs="Arial"/>
          <w:b/>
          <w:color w:val="424242" w:themeColor="text1" w:themeShade="BF"/>
          <w:sz w:val="20"/>
          <w:szCs w:val="20"/>
        </w:rPr>
        <w:t xml:space="preserve">Agile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software development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focus on innovation by staying abreast of industry trends and technology advancements, integrating emerging technologies into existing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operations for commercial clients, increasing user satisfaction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migration of legacy systems to a </w:t>
      </w:r>
      <w:r w:rsidRPr="00C3688B">
        <w:rPr>
          <w:rFonts w:ascii="Arial" w:hAnsi="Arial" w:cs="Arial"/>
          <w:b/>
          <w:bCs/>
          <w:color w:val="424242" w:themeColor="text1" w:themeShade="BF"/>
          <w:sz w:val="20"/>
        </w:rPr>
        <w:t xml:space="preserve">cloud-native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system reliability and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and implementation of database schemas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storage solutions to improve query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Instituted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rapid and reliable application updates with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testing strategies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yielding a 30% increase in test coverage and quality assurance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planning phases using Agile methodologies, ensuring project milestones aligned with client expectations and technical feasibility.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demonstrate technical solutions, successfully securing additional business contracts valued over $500K.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engineers on </w:t>
      </w:r>
      <w:r w:rsidRPr="00C3688B">
        <w:rPr>
          <w:rFonts w:ascii="Arial" w:hAnsi="Arial" w:cs="Arial"/>
          <w:b/>
          <w:bCs/>
          <w:color w:val="424242" w:themeColor="text1" w:themeShade="BF"/>
          <w:sz w:val="20"/>
        </w:rPr>
        <w:t xml:space="preserve">Agile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modern development tools, fostering professional growth and enhancing team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scalable authentication system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for over a million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RESTful web services with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data transmission time and improved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third-party APIs into existing systems,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and automation, ensuring seamless interoperability.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TDD principles employing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quality and reliability through rigorous testing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code reviews and implemented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standards of coding practices across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development processes and workflows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team understanding and knowledge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for system architecture discussions, applying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patterns to enhance system modularity.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UI components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responsive design principles for a more engaging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