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extensive experience in robotic process automation (RPA), machine learning (ML), and automation project management. Proven track record in designing and implementing end-to-end business automation solutions using UiPath, OCR, and NLP, driving substantial process improvements and efficiencies. Effectively consults on automation technologies, developing scalable frameworks to enhance operational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VBA, C#,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RPA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Automation Anywhere, Blue Prism, Rocket Legal, Katalon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and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QlikView,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NLTK,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Microsoft Project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Gatling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design and deployment of robotic process automation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by 40% in multiple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integrated into RPA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and increase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Mapped current process workflows and identified automation opportunities using detailed process mapping techniques, securing buy-in from stakeholders for project initiation.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Solution Design Documents (SDD)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structure of RPA initiatives throughout project life cycle,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Optical Character Recognition (OCR)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enable data extraction from high-volume document processing tasks, yielding significant time savings in data entry.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test scenarios and acceptance testing methodologies for automation projects, ensuring deliverables met business needs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of RPA incidents to drive continuous improvement initiatives,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resolution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timelines through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task progress and manage deliverables effectively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automation frameworks based on user feedback, enhancing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macros to optimize Excel-based reporting processes, resulting in a reduction of manual reporting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and stakeholder reporting, enhancing data-driven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load balancing and monitoring solutions for RPA applications to ensure adherence to Service Level Agreements (SLAs)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communications and project updates, showcasing project progress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for transparency and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benchmarked emerging RPA technologies and trends, providing insights that influenced strategic automation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automation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operations and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RPA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document processing automation, contributing to enhanced data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and design of business processes in collaboration with clients,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craft clear process 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client relationships while conducting requirement gatherings sessions and end-user training for newly implemented automation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within RPA deployments to ensure seamless data handling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RPA bots, managing incident tickets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resolution and minimal operational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automated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data insights into actionable business intelligence for clients'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large-scale testing of RPA processes ensuring high-quality outputs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(SSO)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improving user authentication processes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efficient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APIs for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 and release management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compliance and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CI/CD pipelines to validate software releases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customer-requested features, utilizing a systematic approach to requirements analysis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technical processes to facilitate knowledge transfer within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collaborative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resolve software bugs, leveraging bug tracking systems to improve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 sharing sessions to mentor junior developers on best practices in software development,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 and documentation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