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specializing in full-stack development, particularly in UI/UX design using React and associated JavaScript libraries. Proficient in building responsive web applications and improving user experience through the implementation of best practices in coding and performance optimization. Strong understanding of financial technologies, emphasizing high-quality code and functional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 Sass, Markdown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Node.js, Express.js,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Jest, Postman, Docker,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Enzyme, Cypress,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w:t>
      </w:r>
      <w:r w:rsidRPr="00C3688B">
        <w:rPr>
          <w:rFonts w:ascii="Arial" w:hAnsi="Arial" w:cs="Arial"/>
          <w:color w:val="424242" w:themeColor="text1" w:themeShade="BF"/>
          <w:sz w:val="20"/>
          <w:szCs w:val="20"/>
        </w:rPr>
        <w:t xml:space="preserve"> CI/CD pipelining, Heroku, Netlify, Vercel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single-page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state management solutions to optimize data flow and component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UI components adhering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enhance accessibility for all users, ensuring compliance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implementing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to boost SEO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design and consume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interaction between client and server-side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streamlining deployment processes and enabling seamless local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for high-traffic applications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a cohesive look across various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an average code coverage of 90% or above for critical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timely delivery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provided mentorship to junior developers, promoting best practices in coding, design patterns, and testing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end-users and internal teams, facilitating understanding and use of newly developed features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S3 for file storage and Lambda for back-end processes, enhancing the application's feature set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designing user interfaces, creating prototypes that were implemented into production-ready applications, enhancing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responsive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through intuitive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smooth transitions and efficient state management in applications built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satisfaction while maintaining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libraries like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 data representation, improving the analytical capabilities of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for storing structured and unstructured data, optimizing queries for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and implemented development standards to ensure high-quality deliverables, facilitating team adherence to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forms utilizing </w:t>
      </w:r>
      <w:r w:rsidRPr="00C3688B">
        <w:rPr>
          <w:rFonts w:ascii="Arial" w:hAnsi="Arial" w:cs="Arial"/>
          <w:b/>
          <w:bCs/>
          <w:color w:val="424242" w:themeColor="text1" w:themeShade="BF"/>
          <w:sz w:val="20"/>
        </w:rPr>
        <w:t xml:space="preserve">Formik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Yup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user input errors through validation before submission.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 to gather requirements and suggest technical improvements, contributing to project roadmaps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maintained system architecture records to support long-term maintenance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and authorization protocols using </w:t>
      </w:r>
      <w:r w:rsidRPr="00C3688B">
        <w:rPr>
          <w:rFonts w:ascii="Arial" w:hAnsi="Arial" w:cs="Arial"/>
          <w:b/>
          <w:bCs/>
          <w:color w:val="424242" w:themeColor="text1" w:themeShade="BF"/>
          <w:sz w:val="20"/>
        </w:rPr>
        <w:t xml:space="preserve">OAuth2.0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and security in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and reviews, enhancing team collaboration and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front-end applications, facilitating seamless communication between client and server with performance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network analyzers, improving application performance and reducing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and participated in system testing phases, ensuring software quality and performance metrics were met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clarify software requirements and deliver solutions that met their specific needs within agreed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legacy codebases while proposing refactoring solutions, improving maintainability and reducing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UI/UX designers to refine application aesthetics and usability based on user feedback and design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