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UI Engineer with a strong focus on building high-performance eCommerce platforms using Angular and React frameworks. Adept at leading agile teams to deliver innovative software solutions that enhance user experience and accessibility standards. Expertise in leveraging modern development tools and AI technologies to optimize coding efficiency and streamline application performance. Committed to continuous learning and fostering a collaborative environment, driving forward-thinking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Jasmine, Cypress, Playwright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Gulp, Vite, Rollup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Copilot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NoSQL, Relational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Accessibility Standards, WCAG/ADA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w:t>
      </w:r>
      <w:r w:rsidRPr="00C3688B">
        <w:rPr>
          <w:rFonts w:ascii="Arial" w:hAnsi="Arial" w:cs="Arial"/>
          <w:color w:val="424242" w:themeColor="text1" w:themeShade="BF"/>
          <w:sz w:val="20"/>
          <w:szCs w:val="20"/>
        </w:rPr>
        <w:t xml:space="preserve">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w:t>
      </w:r>
      <w:r w:rsidRPr="00C3688B">
        <w:rPr>
          <w:rFonts w:ascii="Arial" w:hAnsi="Arial" w:cs="Arial"/>
          <w:color w:val="424242" w:themeColor="text1" w:themeShade="BF"/>
          <w:sz w:val="20"/>
          <w:szCs w:val="20"/>
        </w:rPr>
        <w:t xml:space="preserve"> GitHub Copilot, MCP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advanced eCommerce applications leveraging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and user engagement through optimized SPA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release cycles by 30% in collaboration with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accelerating the development process, which resulted in a 25% increase in code quality through AI-assisted programming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software solutions that adhered to </w:t>
      </w:r>
      <w:r w:rsidRPr="00C3688B">
        <w:rPr>
          <w:rFonts w:ascii="Arial" w:hAnsi="Arial" w:cs="Arial"/>
          <w:b/>
          <w:color w:val="424242" w:themeColor="text1" w:themeShade="BF"/>
          <w:sz w:val="20"/>
          <w:szCs w:val="20"/>
        </w:rPr>
        <w:t xml:space="preserve">WCAG/ADA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improving usability for diverse audiences and increasing client satisfaction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testing through frameworks like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end-to-end testing with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reliability and performance of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owners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gather requirements and translate them into technical specifications, consistently delivering project milestones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backend technologies including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API performance and security for seamless communication between client-side applications and server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internationalize user interfaces and localized deployment of applications, accommodating diverse user bases and increasing global reach.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Gulp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front-end build processes, reducing asset load times and optimizing resource delivery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code reviews and enforced best coding practices, cultivating a culture of quality and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substantial scalability and reliability improvements for hosted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relational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resulting in enhanced data retrieval speeds and optimized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innovative design patterns to enhance the maintainability and scalability of applications focusing on front-end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exploration of modern tools and techniques, fostering a collaborative learning environment and improving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research and experimentation with emerging technologies to continually elevate project capabilities and team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comprehensive software solutions,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seamless user experiences that align with customer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practicing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timely delivery of project features and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processes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code coverage and reliability across various applications, while maintaining high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integration processes and reducing deployment-related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by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solutions, enhancing application performance and availability for mission-critical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workshops with stakeholders to outline key features and prioritize product backlog items, driving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libraries to develop interactive UI components, leading to improved user engagement strategies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by implementing standard practices, conducting code reviews, and mentoring fellow developers in adopting modern coding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high-availability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application responsiveness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security protocols and practices in application development to protect sensitive information, utilizing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software development life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meetings and retrospective sessions to discuss project progress and address challenges effectively, fostering team collaboration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performance tuning efforts on existing applications, identifying bottlenecks with profiling tools and implementing effective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Gulp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meetings to gather requirements and provide feedback on application functionality, ensuring project alignment with business goals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project documentation as part of quality assurance processes, ensuring compliance with internal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debugging efforts using advanced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timely resolutions to software issues, significantly increasing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engaged in pair programming sessions to promote knowledge sharing and effective problem-solving among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