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Engineer with a proven track record in leading .NET-based projects and teams. Expert in microservices architecture, operational excellence, and building scalable cloud-based solutions. Adept at optimizing system performance and integrating advanced data management techniques within the cannabis retail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F#, VB.NET,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 Core, Dapper, gRPC, SignalR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PostgreSQL, ClickHouse,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JIRA,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Postman,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Cloud Native,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Leadership, Team Collaboration, Proactive Problem Solving, Critical Thinking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API-driven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robust caching mechanism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high-performance data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real-time inventory data for the cannabis retail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redundancy and fault-tolerance built into the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documentation processes across multiple teams,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facilitating clear communication on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minimizing configuration discrepancies and enhancing CI/CD pipeline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in current workflows and implementing solutions that boosted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collaborative integration process with partners,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 which streamlined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Dapper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legacy systems to a microservices architecture, successfully meeting stringent compliance requirements within the cannabis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test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of high-load systems under anticipated growth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prioritize project roadmaps, aligning technical solutions with business goals in an Agile methodology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which enhanced the reliability of service uptime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multi-level caching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platform's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solutions suitable for high-load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design efficient data models that supported rapid querying and reporting requirements for client-driven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updates in eCommerce applications, improving user experience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technical mentorship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practices to enhance team efficiency and deliverable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cost reductions and optimizing resource utilization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team collaboration, streamlining development workflows and fostering transparency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logging solutions to monitor and troubleshoot application performance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messaging configurations, fostering resilient and secure data exchanges.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within the enterprise's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IAM solutions focusing on user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across test and production environments, improving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while refactoring critical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transition to modern architectural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projects by implementing advanced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query times and improved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maintenance of back-end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effective communication between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team-based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encouraging disciplined coding practices among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improving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reducing deployment times and streamlining code integration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