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Systems Engineer with over 8 years of expertise in managing and optimizing IT infrastructures within virtualized environments. Proficient in Microsoft technologies, automation, and cloud solutions. Proven ability to implement robust backup and disaster recovery strategies while enhancing system performance and security. Recognized for strong analytical, communication, and problem-solving skills in fast-paced SaaS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w:t>
      </w:r>
      <w:r w:rsidRPr="00C3688B">
        <w:rPr>
          <w:rFonts w:ascii="Arial" w:hAnsi="Arial" w:cs="Arial"/>
          <w:color w:val="424242" w:themeColor="text1" w:themeShade="BF"/>
          <w:sz w:val="20"/>
          <w:szCs w:val="20"/>
        </w:rPr>
        <w:t xml:space="preserve"> Hyper-V, VMware, VM provisioning, SCCM, Active Directory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PowerShell, Batch scripting, Automation tools, Task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Microsoft SQL Server, Database optimization, Data replication, Backup strategies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MPLS, VPN solutions, Storage networking, Fibre Channel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Administration:</w:t>
      </w:r>
      <w:r w:rsidRPr="00C3688B">
        <w:rPr>
          <w:rFonts w:ascii="Arial" w:hAnsi="Arial" w:cs="Arial"/>
          <w:color w:val="424242" w:themeColor="text1" w:themeShade="BF"/>
          <w:sz w:val="20"/>
          <w:szCs w:val="20"/>
        </w:rPr>
        <w:t xml:space="preserve"> Windows Server, Group Policy, Exchange administration, SAN/NAS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Security:</w:t>
      </w:r>
      <w:r w:rsidRPr="00C3688B">
        <w:rPr>
          <w:rFonts w:ascii="Arial" w:hAnsi="Arial" w:cs="Arial"/>
          <w:color w:val="424242" w:themeColor="text1" w:themeShade="BF"/>
          <w:sz w:val="20"/>
          <w:szCs w:val="20"/>
        </w:rPr>
        <w:t xml:space="preserve"> Enterprise monitoring tools, Incident response, Data integrity, ITIL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Technical documentation, Infrastructure configurations, Procedural documentation, Troubleshooting guides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private cloud infrastructures utilizing </w:t>
      </w:r>
      <w:r w:rsidRPr="00C3688B">
        <w:rPr>
          <w:rFonts w:ascii="Arial" w:hAnsi="Arial" w:cs="Arial"/>
          <w:b/>
          <w:color w:val="424242" w:themeColor="text1" w:themeShade="BF"/>
          <w:sz w:val="20"/>
          <w:szCs w:val="20"/>
        </w:rPr>
        <w:t xml:space="preserve">Microsoft Hyper-V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configuring production, staging, and development environments for client SaaS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and performance by implementing comprehensive </w:t>
      </w:r>
      <w:r w:rsidRPr="00C3688B">
        <w:rPr>
          <w:rFonts w:ascii="Arial" w:hAnsi="Arial" w:cs="Arial"/>
          <w:b/>
          <w:color w:val="424242" w:themeColor="text1" w:themeShade="BF"/>
          <w:sz w:val="20"/>
          <w:szCs w:val="20"/>
        </w:rPr>
        <w:t xml:space="preserve">Windows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administration practices, utilizing tools such as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Group Policy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Exchange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backup and disaster recovery strategies, ensuring business continuity and data integrity through advanced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replication technologies and </w:t>
      </w:r>
      <w:r w:rsidRPr="00C3688B">
        <w:rPr>
          <w:rFonts w:ascii="Arial" w:hAnsi="Arial" w:cs="Arial"/>
          <w:b/>
          <w:color w:val="424242" w:themeColor="text1" w:themeShade="BF"/>
          <w:sz w:val="20"/>
          <w:szCs w:val="20"/>
        </w:rPr>
        <w:t xml:space="preserve">SAN/NAS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storage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routine infrastructure management tasks using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intervention and error rates in system administration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streamline CI/CD pipelines, incorporating </w:t>
      </w:r>
      <w:r w:rsidRPr="00C3688B">
        <w:rPr>
          <w:rFonts w:ascii="Arial" w:hAnsi="Arial" w:cs="Arial"/>
          <w:b/>
          <w:color w:val="424242" w:themeColor="text1" w:themeShade="BF"/>
          <w:sz w:val="20"/>
          <w:szCs w:val="20"/>
        </w:rPr>
        <w:t xml:space="preserve">SCCM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configuration automation to support application deployments and infrastructure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monitoring of Windows servers and cloud infrastructure, utilizing enterprise-level monitoring tools, and responding promptly to system alerts and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technical documentation for infrastructure configurations, operational procedures, and troubleshooting steps to ensure knowledge transfer and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 24/7 on-call rotation, providing immediate on-site support for critical incidents at the Irvine data center when necessary and maintaining high service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Exchange hybrid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between cloud and on-premise services while continuously improving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data networking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 including MPLS and VPNs, to establish secure and efficient network communications across various platforms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aligned with </w:t>
      </w:r>
      <w:r w:rsidRPr="00C3688B">
        <w:rPr>
          <w:rFonts w:ascii="Arial" w:hAnsi="Arial" w:cs="Arial"/>
          <w:b/>
          <w:color w:val="424242" w:themeColor="text1" w:themeShade="BF"/>
          <w:sz w:val="20"/>
          <w:szCs w:val="20"/>
        </w:rPr>
        <w:t xml:space="preserve">ITIL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mitigating threats through comprehensive antivirus management and patching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Proficiently administered access controls and security configurations across multiple environments, ensuring compliance with organizational guidelines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potential infrastructure upgrades, evaluating new technologies to enhance system capabilities and align with business goals while fostering an agile workplace culture.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Group Policy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complex enterprise environments, supporting thousands of users with effective directory services and security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system backup processes and data integrity checks, utilizing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ensure consistent restoration points and rapid recovery in case of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and implemented enhancements to client infrastructures, leveraging tools such as </w:t>
      </w:r>
      <w:r w:rsidRPr="00C3688B">
        <w:rPr>
          <w:rFonts w:ascii="Arial" w:hAnsi="Arial" w:cs="Arial"/>
          <w:b/>
          <w:bCs/>
          <w:color w:val="424242" w:themeColor="text1" w:themeShade="BF"/>
          <w:sz w:val="20"/>
        </w:rPr>
        <w:t xml:space="preserve">Hyper-V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higher availability and improved disaster recovery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investigations on system performance issues, utilizing root cause analysis techniques and enterprise monitoring tools to optimize resource allocation and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documented network topologies, enhancing communication across </w:t>
      </w:r>
      <w:r w:rsidRPr="00C3688B">
        <w:rPr>
          <w:rFonts w:ascii="Arial" w:hAnsi="Arial" w:cs="Arial"/>
          <w:b/>
          <w:bCs/>
          <w:color w:val="424242" w:themeColor="text1" w:themeShade="BF"/>
          <w:sz w:val="20"/>
        </w:rPr>
        <w:t xml:space="preserve">VPN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data security through effective implementation of </w:t>
      </w:r>
      <w:r w:rsidRPr="00C3688B">
        <w:rPr>
          <w:rFonts w:ascii="Arial" w:hAnsi="Arial" w:cs="Arial"/>
          <w:b/>
          <w:bCs/>
          <w:color w:val="424242" w:themeColor="text1" w:themeShade="BF"/>
          <w:sz w:val="20"/>
        </w:rPr>
        <w:t xml:space="preserve">Fibre Channel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technical documentation, ensuring clarity and accessibility of infrastructure configurations and maintenance procedures for various client projects. Running an on-site team support for client systems during scheduled maintenance interruptions, ensuring minimal downtime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assess system vulnerabilities and implement security enhancements aligning with the latest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hands-on administration of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effective resource management and data security across multiple client sites.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and deployment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management, enhancing access control mechanisms across various applications and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and maintained cloud services, troubleshooting connectivity and performance issues to ensure optimal user experiences and service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analysis of incident reports, collaborating with senior administrators to develop solutions and prevent future occurrences in system performance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 solutions, utilizing frameworks that ensured minimal service disruption and enhanced user transition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infrastructure changes and updates, maintaining precise records of configurations and changes to comply with audit requirements and operational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junior staff members, fostering a collaborative environment and promoting knowledge sharing on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administration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 automation scripts using </w:t>
      </w:r>
      <w:r w:rsidRPr="00C3688B">
        <w:rPr>
          <w:rFonts w:ascii="Arial" w:hAnsi="Arial" w:cs="Arial"/>
          <w:b/>
          <w:bCs/>
          <w:color w:val="424242" w:themeColor="text1" w:themeShade="BF"/>
          <w:sz w:val="20"/>
        </w:rPr>
        <w:t xml:space="preserve">Batch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simplify operational tasks, increasing team productivity and error reduction in daily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vulnerability assessments on system setups and proposed actionable solutions to mitigate risks within the IT infrastructure.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