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software engineer with over 8 years of experience in designing, developing, and maintaining complex software systems. Proven expertise in managing full software development life cycles, utilizing cutting-edge technologies to deliver scalable and efficient solutions. Possesses strong problem-solving skills and a passion for improving user experiences through innovative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C#, JavaScript, TypeScript,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Angular,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Flask,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in the development of a full-stack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integrate third-party 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resulting in a 40% decrease in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ensure interactive elements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adhered to modern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increased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infrastructure management, reducing configuration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code quality through automated testing and increased release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implement unit tests for critical components, resulting in a reduction of bugs reported in production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design sessions for an enterprise application, advocating for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customer meetings to gather requirements effectively and translate them into technical specifications suited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system performance by refactoring legacy codebases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optimizing SQL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detailed design documentation and user manuals to facilitate knowledge transfer within the team,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shareability.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continuous learning culture by initiating tech talks focusing on emerging technologies and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supported robust data processing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efficient data manipulation which increased reporting accuracy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cross-functional team efforts to deliver software solutions tailored for client-specific needs,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prioritization.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user experiences across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development processes by introducing tooling around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facilitating learning sessions on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major software release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UI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UX/UI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sprint reviews and retrospectives, actively contributing to team improvement initiatives under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data visualizations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web apps, which enhanced user engagement and data presentation capabilities.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cloud services 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a seamless user experience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internal tooling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the operational load for client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cross-browser compatibility, resulting in a smoother user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design reviews where adherence to system architecture policies was evaluated.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Responsible for updating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which improved maintainability and reduced runtime errors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management activities enhancing collaboration and alignment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