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AI/ML Technical Lead with a strong focus on designing innovative machine learning solutions to enhance digital customer experiences. Proven ability to mentor teams, establish MLOps best practices, and drive the integration of cutting-edge AI technologies. Highly proficient in optimizing ML/DL frameworks and ensuring compliance with ethical standards while delivering scalable systems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Learning/Deep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Kubeflow, SageMaker, Vertex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Apache Kafka,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AI/NLP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spaCy, NLTK,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Research and Evaluation: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Review of AI methodologies, Contributions to AI community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deployment of AI-driven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processing speeds by 30% through optimized model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scalable machine learning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model lifecycle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business goals with technical strategies through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in coding standards and system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MLOps practices including CI/CD for ML workflows, resulting in improved model performance monitoring and automated testing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AI methodologies and integrated advanced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generative tasks, leading to a 20% increase in application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ethical AI guidelines introducing model explainability and bias mitigation techniques,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cloud resource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infrastructure-as-code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enhancing reproducibility and reducing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pipelines and preprocessing steps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AI projects, showcasing expertise and facilitating community knowledge sharing within the AI/ML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AI conferences, presenting research findings and promoting the organization's technology initiatives to industry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post-deployment monitoring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operational adjustments that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predictive analytics solutions that provided actionable insights leading to informed business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AI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specific client needs in various sectors, effectively improving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create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data ingestion and transformation, optimizing real-time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legacy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resulting in greater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define project goals, translating business requirements into technical specifications within the AI space, ensuring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software development processes, enhancing overall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API integrations for AI models, applying strong programming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performance-critical applications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machine learning experiments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versioning models, optimizing the development process and ensuring reproducibility of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new machine learning frameworks, providing insights that influenced strategic technology decisions and kept the organization at the forefront of industry advancements.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lifecycles by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security-sensitive applications, ensuring compliance with internal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pipelines which enhanced code quality and reduced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monitor application performance, leveraging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visibility and quick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feedback, translating technical needs into effective solutions using AI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concepts, empowering team members to implement new frameworks into ongoing projects, enhancing collaborative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ensuringproject history is recorded and accessible for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algorithms for customer engagement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uncovering key insights to drive product improvements and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resource allocation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machine learning workloads, achieving a reduction in operational costs while maintaining performance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