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of robust experience in frontend development, leveraging cutting-edge frameworks to create secure, scalable, and user-centric applications. Proven expertise in architecting and executing high-traffic web solutions with a focus on seamless integration of payment and commerce functionalities. Passionate about mentoring and collaborating with cross-functional teams to drive impactful software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GraphQL, Redux, JavaScript,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WebSockets, SQL, NoSQL,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CI/CD, Docker, Jest, Unit Testing,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PCI Compliance, Accessibility Best Practices, Data Security, Secure Coding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Figma, Postman, Visual Studio Code, AWS, Webpack, Babel,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handling dynamic payment flows and checkout experiences leading to a 40% boost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core components for the payment and 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by implementing advanced caching strategies and lazy loading techniques reducing page load times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 fully remote setting to deliver cohesive user interfaces, fronting both web and mobile touchpoints.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frontend code quality standards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these tools into CI/CD pipelines to automate linting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development of a subscription management dashboard,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while ensuring a smooth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comprehensive code reviews and pair programming sessions, enhancing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payment processing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checkout experience for millions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design system updates, developing a component library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UI development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aligning with PCI compliance guidelines, focusing on secure data handling in payment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95% of accessibility compliance through adherence to WCAG 2.1 standards across all developed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feedback sessions to refine UI/UX, leading to a 20%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backend integration discussions to enhance compatibility between frontend interfaces and complex fraud prevention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for frontend components and best practices, facilitating better onboarding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user experience for existing payment solutions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application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type safety and reducing runtime errors significantly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a monolithic architecture to microservices, enhancing performance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facilitate dynamic data exchange between frontend applications and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by 50%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gather requirements and prepare technical specifications that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securely while adhering to industry standards and compliance regulations, focusing on user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project updates and technical overviews during bi-weekly sprint reviews to ensure transparency and uphold momentum.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the user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management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that integrated seamlessly with backend data services for enterprise clients' e-commerce portals.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the company's agile practices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ensuring continuous communication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times and supporting high-volume query loads with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mentoring junior developers to cultivate best practices and technical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deliver user-centric interfaces,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bridge the gap between design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projects to cloud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company’s capabilities in data management and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during project workflows, improving team efficiency and client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