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10 years in developing scalable and efficient technology solutions. Proven expertise in architecting systems leveraging AI and ML technologies, utilizing innovative tech stacks such as React, TypeScript, and Node.js. Excels in high-impact environments, fostering collaboration, and guiding teams to deliver advanced solutions in asset operations management.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AWS,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AI/ML Technologies:</w:t>
      </w:r>
      <w:r w:rsidRPr="00C3688B">
        <w:rPr>
          <w:rFonts w:ascii="Arial" w:hAnsi="Arial" w:cs="Arial"/>
          <w:color w:val="424242" w:themeColor="text1" w:themeShade="BF"/>
          <w:sz w:val="20"/>
          <w:szCs w:val="20"/>
        </w:rPr>
        <w:t xml:space="preserve"> OpenAI, Langchain, Anthropic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Cursor, Jira, Git, Visual Studio Code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scalable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user experience for over 4,000 global users including major brands like Shell and Unilever.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AI-driven predictive maintenance features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and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client systems for operational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reducing release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optimized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connect front-end systems with back-end databases securely and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management to define and design </w:t>
      </w:r>
      <w:r w:rsidRPr="00C3688B">
        <w:rPr>
          <w:rFonts w:ascii="Arial" w:hAnsi="Arial" w:cs="Arial"/>
          <w:b/>
          <w:color w:val="424242" w:themeColor="text1" w:themeShade="BF"/>
          <w:sz w:val="20"/>
          <w:szCs w:val="20"/>
        </w:rPr>
        <w:t xml:space="preserve">data-driven features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agile methodologies to deliver impactful solutions based on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architectural decisions employing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data management, ensuring high scalability and performance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Cursor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AI tools for enhancing code quality and accelerating development processes, increasing team output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AI solutions in development to inspire and educate the engineering team, facilitating a culture of innovation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performance through effective use of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analysis tools, improving load times by up to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intuitive user interfaces addressing client pain points and influenced user adoption rates resulting in a 50% increase in engagements in the first quarter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embedding user feedback in product development, strengthening the alignment between client needs and engineering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Instituted best practices for code reviews and knowledge sharing sessions within the engineering team, fostering a culture of excellence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technical documentation and architecture blueprints adhering to company standards, assisting in onboarding processes and maintaining knowledge repositories.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enhancing their technical competencies and aligning their career paths with company goals, which contributed to lower turnover rates.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innovative software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diverse clients, increasing deployment efficiency and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them with front-end applications, achieving seamless user experiences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to gather requirements and translating them into technology-driven solutions while utilizing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data management solutions, ensuring high throughput and low latency in application responses.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cycles, contributing to sprint planning and reviews to align team objectives with project goals while improving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web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streamlined automation processes, reducing manual intervention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protocols by conducting thorough research on vulnerabilities in JavaScript and implementing best practices for data handling and encryption.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ensure the feasibility of design concepts and maintain performance standards in application delivery.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user interfaces and enhance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legacy systems by introducing best practices in API development with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integration with modern front-end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services to cloud-based platforms (AWS), improving scalability and reducing infrastructure costs for various client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security-centric software projects, following strict compliance measures to safeguard sensitive information in identity services, especially around data privacy.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unit tests for new features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software solutions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cross-discipline teams to maintain project timelines and deliverables while ensuring quality standards through code reviews and pair programming.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Researched and integrated </w:t>
      </w:r>
      <w:r w:rsidRPr="00C3688B">
        <w:rPr>
          <w:rFonts w:ascii="Arial" w:hAnsi="Arial" w:cs="Arial"/>
          <w:b/>
          <w:bCs/>
          <w:color w:val="424242" w:themeColor="text1" w:themeShade="BF"/>
          <w:sz w:val="20"/>
        </w:rPr>
        <w:t xml:space="preserve">data analytics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to enhance reporting capabilities, empowering stakeholders with critical insights into system performance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evolution of project guidelines, refining coding style and operational practices to match modern software engineering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