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extensive experience in building high-quality, customer-facing software applications. Proficient in managing end-to-end software development life cycles while ensuring alignment with functional requirements and performance metrics. Adept at leveraging advanced technologies to foster the creator experience in advertising and marketing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Fargate, Lambda, S3, OpenSearch, Timestream, DynamoDB, Aurora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TDD, BDD, Unit Testing,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Aurora,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ad campaign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creator engagement and streamline functionalities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 promotions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maintenance of high-traffic ad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through real-time data visualizations of campaign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connecting the ad ecosystem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 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persistence and retrieval, enhancing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in Agile development practices, fostering a culture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reduction in bugs following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Lakes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Timestream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behaviors, allowing for targeted ad placements based on user demographics and interests.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stringent unit testing practices aligned with industry standards, ensuring all releases met predefined performance criteria.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and design to define requirements and deliver cutting-edge solutions, deploying them through an automated CI/CD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A/B testing mechanics into the user interface to analyze campaign effectiveness, contributing to a 30% uplift in ad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APIs for invoicing and reporting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track ad spending and provide timely updates to creators, ensuring transparency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 comprehensive documentation ensuring maintainability and scalability of code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 campaign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collaboration with product managers to refine user stories and acceptance criteria for feature development,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microservice architecture using containerized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deployment speed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mentoring emerging software engineers, focusing on best practices in software development, emphasizing the importance of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continuous improvement by facilitating knowledge-sharing sessions covering new AWS technologies and programming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user experience in the SaaS space, ensuring alignment with design specifications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increasing application efficiency by 25%, while implementing best practices for database management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centralized migration strategy to a cloud-based platform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overhead costs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enhance collaboration and project delivery, ensuring all features were delivered on time and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internal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REST API development, significantly reducing documentation overhead in project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 and coach junior developers on coding standards and best practices through regular code reviews and knowledge 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setting up continuous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integrating third-party APIs to enhance capabilities,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identity management and single sign-on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access across multi-platform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operational support and monitoring,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tasks, improving operational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ensure robust software implementations, specifically in the security domain concerning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review of software solutions to ensure compliance with best practices and security protocols, contributing to achieving regulatory certifications.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features by rewriting legacy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and responsiveness, aligning with modern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disaster recovery planning through AWS solutions, ensuring continuity of service with minimal downtime through automated back-up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feedback sessions to gather insights into product usability,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inform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maintainability and scalability through diligent documentation and modular designs.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