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designing, developing, and maintaining complex software applications. Proven track record of leading teams and enhancing engineering processes. Expertise in distributed systems, machine learning frameworks, and AI integration for data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SQL,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PyTorch, Scikit-learn, Keras,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Distributed Systems &amp; Cloud:</w:t>
      </w:r>
      <w:r w:rsidRPr="00C3688B">
        <w:rPr>
          <w:rFonts w:ascii="Arial" w:hAnsi="Arial" w:cs="Arial"/>
          <w:color w:val="424242" w:themeColor="text1" w:themeShade="BF"/>
          <w:sz w:val="20"/>
          <w:szCs w:val="20"/>
        </w:rPr>
        <w:t xml:space="preserve"> Kubernetes, Docker, AWS, Apache Kafka,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Spring Boot, Flask, React, Express.js,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 Ansible, Terraform,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Methodologies, Scrum, API Development, RESTful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AI components for a multi-tenant SaaS data platform,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natural language processing (NLP) capabilities into the core product,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streaming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distributed systems across cloud environments, improving response times by 30% through optimization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increasing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define integration points for large language models (LLMs)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seamless interaction with AI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observability and performance by integrating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alerting, resulting in a 25% decrease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software engineering practices, ensuring high-quality output and coding standards across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on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distributed system design principles, promoting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that enabled user interaction with LLMs directly via SQL queries, enhancing data discoverability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providing exceptional technical support and guidance on data architecture leveraging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teams in agile environments to deliver high-performing software solutions, driving innovation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open-source projects, fostering community collaboration and reputation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expertise.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resulting in enhanced application performance and reduced latency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interfaces employing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experience and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develop scalable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accessibility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monolithic applications into microservices architecture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deployment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algorithms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predictive analytics projects, enhancing client decision-making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infrastructure optimization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achieving cost reductions of up to 20% while maintaining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 ingestion pipelines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processing speed and reliability for analytics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plugins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extend database functionalities, ensuring compatibility with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transitioning legacy systems to cloud-based architectures, improving disaster recovery options and operational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measures in accordance with industry standards, implementing best practices and conducting vulnerability assessments.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authentication systems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unit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code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scalable data models for client applications, optimizing data retrieval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and accessible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systems to cloud environments, primarily focusing on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enhance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SQL queries to optimize database performance and reduce server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documentation efforts for software projects, ensuring clarity and ease of understanding for all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debugging and troubleshooting sessions, providing insights and strategies for resolving complex technical challenges.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