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7 years of experience in developing scalable and robust SaaS applications. Passionate about web accessibility and committed to developing innovative digital solutions that ensure equality for all users. Expert in leading technical projects and mentoring team members while maintaining high-quality coding standards and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React, Node.js, Express.js,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AWS, S3, Lambda, Docker, CircleCI,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Systems:</w:t>
      </w:r>
      <w:r w:rsidRPr="00C3688B">
        <w:rPr>
          <w:rFonts w:ascii="Arial" w:hAnsi="Arial" w:cs="Arial"/>
          <w:color w:val="424242" w:themeColor="text1" w:themeShade="BF"/>
          <w:sz w:val="20"/>
          <w:szCs w:val="20"/>
        </w:rPr>
        <w:t xml:space="preserve"> RabbitMQ, ActiveMQ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Continuous Integration/Continuous Deployment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Accessibility:</w:t>
      </w:r>
      <w:r w:rsidRPr="00C3688B">
        <w:rPr>
          <w:rFonts w:ascii="Arial" w:hAnsi="Arial" w:cs="Arial"/>
          <w:color w:val="424242" w:themeColor="text1" w:themeShade="BF"/>
          <w:sz w:val="20"/>
          <w:szCs w:val="20"/>
        </w:rPr>
        <w:t xml:space="preserve"> WCAG 2.0, CPACC, Web Content Accessibility Guidelines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JIRA, Confluence, RESTful APIs,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highly scalable </w:t>
      </w:r>
      <w:r w:rsidRPr="00C3688B">
        <w:rPr>
          <w:rFonts w:ascii="Arial" w:hAnsi="Arial" w:cs="Arial"/>
          <w:b/>
          <w:color w:val="424242" w:themeColor="text1" w:themeShade="BF"/>
          <w:sz w:val="20"/>
          <w:szCs w:val="20"/>
        </w:rPr>
        <w:t xml:space="preserve">SaaS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accessibility features that improved overall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resilient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storage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streamlining deployment processes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management to define, prioritize, and implement new features,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effective project management and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fostering a collaborative learning environment through pair programming sessions and code reviews, enhancing team productivity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third-party services, improving system interoperability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and increasing deployment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continuous integration processes by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containerized applications, which facilitated a consistent development environment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major architectural revisions that focused on scalability and code quality, advocating for best practices that resulted in a 25% reduction in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customer support and sales teams regularly, providing technical guidance to ensure product effectiveness while enhancing client satisfaction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conducted technical workshops to elevate the overall scripting knowledge of team members, focusing on modern tools such as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comprehensive technical documentation for all implemented features while adhering to </w:t>
      </w:r>
      <w:r w:rsidRPr="00C3688B">
        <w:rPr>
          <w:rFonts w:ascii="Arial" w:hAnsi="Arial" w:cs="Arial"/>
          <w:b/>
          <w:color w:val="424242" w:themeColor="text1" w:themeShade="BF"/>
          <w:sz w:val="20"/>
          <w:szCs w:val="20"/>
        </w:rPr>
        <w:t xml:space="preserve">Web Content Accessibility Guidelines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all users can access system functionalities.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messaging between microservices, improving communication latency across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task assignment and enhancing overall project visibility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ensuring adherence to coding standards and project specifications, which contributed to a 20% decrease in bugs post-release.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products focusing on user authentication and security protocols, improving service reliability and user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enhancing application performance and scalability across multiple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multi-disciplinary team to transition core applications to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request handling performance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within the team, promoting adaptive planning and fast delivery with weekly sprints and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incoming software engineers, promoting a culture of continuous learning and skill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performance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indexing strategies that reduced query times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RESTful API development to enhance integration with external services, thereby increasing service offerings to clients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changes effectively, ensuring consistent and reliable deployment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user-focused applications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elevating web application responsiveness and accessibility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to enhance internal tools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project tracking and reporting, leading to a more efficient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test cases for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ensuring code integrity and functionality met established specifications and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bi-weekly code reviews and discussions around design patterns and architectural principles, driving a deeper understanding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schemas and queries to support web applications, ensuring robust data management and retrieval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ensuring that delivered solutions are closely aligned with their business objectives and user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DevOps culture by automating deployment workflows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30% reduction in deployment-related incidents.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training initiatives that introduced newer programming languages and frameworks such as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team capabilities.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