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leading complex software projects and optimizing automation solutions. Proven expertise in developing and deploying scalable applications using cutting-edge technologies and best practices, specializing in automation and integration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Postman,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design, develop, and deploy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across various platforms and improving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 which contributed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and enhancing delivery speed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deliver projects on time while ensuring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storage strategies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across multiple projects, reducing merge conflicts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capacity planning for applications, achieving a 15% cost reduction in cloud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third-party integration for various applications and increasing partner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reliability of applications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audits and reviews, enhancing the overall quality of code across the development team by establishing standards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technologies and architecture proposals to stakeholders, demonstrating how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maximizing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data processing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implement user feedback into design and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in production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for team members, improving overall project delivery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needs, focusing on schema design and optimization for large-scale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solutions, leading to an improved user interaction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in applications to enhance functionality and user engagement, focusing on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consistency and availability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write functional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feature discussions, providing insights based on technical skills from previous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pair programming sessions to promote knowledge sharing and boost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on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interfaces for client-facing applications enhancing UI/UX based on gathered user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application features utilizing both front-end and back-end capabilities to meet business requirements.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