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Engineer with over 10 years of experience in designing, building, and scaling backend systems in high-growth environments. Proficient in serverless architectures with a passion for implementing best practices and driving technical strategy. Adept at mentoring engineering teams and collaborating across departments to deliver innovative features that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Vue.js,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AppSync, DynamoDB, AWS API Gateway,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AWS Cognito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Leadership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Mentorship, Agile Methodologies, Cross-team Communication,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architecture and development of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10x user growth for a SaaS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of microservices and enhancing delivery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performance measurement across all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backend solutions for complex integration with third-party APIs, ensuring reliable data synchronization across multiple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reliability of the deployment process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in the Agile environment to define technical specifications for new features, aligning them with business objectives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technical strategy for cloud infrastructure optimization, leading to reduced operational costs by 30% through effective use of serverless technologies designed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observability and error tracking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monitoring and timely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documented architecture changes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consistency across development workflows and technical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increasing team accuracy and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and architectural discussions, promoting open communication and knowledge sharing across teams, and aligning technical goals with broader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pipelines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enhancing product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an initiative to adopt Infrastructure as Code (IaC)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provisioning, resulting in a repeatable and secure deployment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microservices architecture that improved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existing applications, enhancing data fetching capabilities and reducing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improving application response times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performance, minimizing deployment errors and ensuring high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daily stand-ups and sprint retrospectives as part of agile teams, facilitating collaboration and continuous improvement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applications, safeguarding user data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refactoring outdated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improving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introduced new technologies into projects,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with subsequent successful implementation in client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integration of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integration of internal applications and increasing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creation of RESTful APIs, ensuring robust data handling and interaction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improve project management and delivery timelines, resulting in a 15% improvement in feature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define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 testing frameworks, ensuring comprehensive test coverage for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and technical sessions focused on enhancing team skills in backend development and cloud technologies, improving overall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and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integrating them with other services to automate and improve operational 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