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UI Engineer with over 8 years of experience in building elegant frontend solutions. Possesses hands-on expertise in modern JavaScript frameworks and UI technologies, delivering user-centric applications that enhance user engagement and streamline functionalities. Demonstrated ability to mentor teams and collaborate cross-functionally while utilizing best practices in modular JavaScript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jQuery,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Accessibility (WCAG), UI/UX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development of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40% via code-splitting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dynamic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mobile-first users, implementing responsive layouts to accommodate a variety of screen sizes, ensuring 100% mobile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pixel-perfect accuracy and adherence to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improve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frontend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transfer and onboard new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implementation of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web services for data handling, ensuring seamless communication between the frontend and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AJAX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of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for critical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maintain design standards while optimizing user experiences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with cross-functional teams to streamline deployment processes through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by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best coding practices,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accessibility features across multiple applications, ensuring compliance with WCAG standards to empower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style guides and UI pattern libraries to standardize design practices across different projects, enhancing team efficiency and design coherence.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define API structures and ensure proper data loading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engagement metrics by 60% through the redesign of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updates, significantly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custom JavaScript solutions to solve challenging user interaction issues, improving overall responsiveness and reducing clicks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UI enhancements in collaboration with UX teams, focusing on usability testing and user feedback to iterate on innovative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via implementing lazy loading and pre-fetch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page speed scores in Google PageSpeed Insights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UI components and workflow processes to facilitate transition and onboarding for new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team workshops to promote best practices in JavaScript development, increasing code reliability and reducing error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customer identity management features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experience from login through multi-factor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maintainability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functionality by integrating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transitions, leading to a more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scrums to ensure alignment and seamless integration of UI with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and validation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related to browser compatibility, ensuring smooth operation across Chrome, Firefox, and Safari.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design principles derived from user research, which informed the development of key features based on usability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