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UI Developer with over 8 years of experience in designing, developing, and implementing web applications and solutions using cutting-edge technologies. Proficient in collaborating with cross-functional teams to deliver high-quality projects that meet client requirements and enhance user experiences. Demonstrated expertise in a wide array of technologies and frameworks, ensuring optimal performance and scalability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maintainability while reducing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 and ensure compatibility across multiple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front-end architectures,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enable type safety across the entire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applications, resulting in seamless user experience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page load speed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data exchange with back-end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visualization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development environments across teams, promoting ease of deployment and collaboration on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front-end development and code modularity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QA teams to develop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bug detection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interface's responsiveness and versatility for varied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team workshops on the latest trends in front-end development, encouraging the adoption of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architectures, improving maintainability and scalability by adopting a microservices approach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user-centric interfaces based on rigorous A/B testing and heuristic evaluations,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improved user experience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implement RESTful services, allowing for seamless data transactions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 and sprint planning, ensuring timely delivery of project milestones while adhering to best practices in development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among team members and maintaining organized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complex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enhancing the decision-making process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improved mobile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to refine UI features based on user feedback,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engagement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gather requirements and deliver tailored solutions that align with client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agile project management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progress tracking of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continuous integration strategies, supporting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multi-platform applications that prioritized user experience and interactions through meticulous design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component development, facilitating smooth communication between client interfaces and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implement new front-end technologies and frameworks that increased development efficiency and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deliver custom-built features that align with user needs and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