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Systems Engineer with over 8 years of experience in system design, integration, and management of robust IT infrastructures. Proven expertise in implementing complex solutions leveraging diverse technologies across Linux and Windows platforms, focused on optimizing performance, security, and reliability. Seeking to leverage extensive experience in a challenging role at BITS, Inc. to enhance IT solutions within federal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Server 2012-2022, Amazon Linux, Red Hat, CentOS, Ubuntu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TCP/IP, Load Balancing, Network Security, Cisco Routers, Firewalls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Middleware &amp; Application Servers:</w:t>
      </w:r>
      <w:r w:rsidRPr="00C3688B">
        <w:rPr>
          <w:rFonts w:ascii="Arial" w:hAnsi="Arial" w:cs="Arial"/>
          <w:color w:val="424242" w:themeColor="text1" w:themeShade="BF"/>
          <w:sz w:val="20"/>
          <w:szCs w:val="20"/>
        </w:rPr>
        <w:t xml:space="preserve"> Tomcat, JBoss, TomEE, Apache HTTP Server, Nginx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Oracle, SQL Server,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PowerShell, Bash, Python, Ansible, YAML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TLS/SSL, CIS Compliance, SOX Compliance, PCI Compliance, Intrusion Detection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Management:</w:t>
      </w:r>
      <w:r w:rsidRPr="00C3688B">
        <w:rPr>
          <w:rFonts w:ascii="Arial" w:hAnsi="Arial" w:cs="Arial"/>
          <w:color w:val="424242" w:themeColor="text1" w:themeShade="BF"/>
          <w:sz w:val="20"/>
          <w:szCs w:val="20"/>
        </w:rPr>
        <w:t xml:space="preserve"> Nagios, Zabbix, Grafana, Splunk,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EC2, AWS S3,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Key Skills:</w:t>
      </w:r>
      <w:r w:rsidRPr="00C3688B">
        <w:rPr>
          <w:rFonts w:ascii="Arial" w:hAnsi="Arial" w:cs="Arial"/>
          <w:color w:val="424242" w:themeColor="text1" w:themeShade="BF"/>
          <w:sz w:val="20"/>
          <w:szCs w:val="20"/>
        </w:rPr>
        <w:t xml:space="preserve"> MCSE, CCNA, Agile Methodologies, ITIL, DevOps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highly scalable and secure </w:t>
      </w:r>
      <w:r w:rsidRPr="00C3688B">
        <w:rPr>
          <w:rFonts w:ascii="Arial" w:hAnsi="Arial" w:cs="Arial"/>
          <w:b/>
          <w:color w:val="424242" w:themeColor="text1" w:themeShade="BF"/>
          <w:sz w:val="20"/>
          <w:szCs w:val="20"/>
        </w:rPr>
        <w:t xml:space="preserve">Windows Server 2022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ensuring optimal performance for applications across multiple federal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integration efforts for complex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Windows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systems, utilizing </w:t>
      </w:r>
      <w:r w:rsidRPr="00C3688B">
        <w:rPr>
          <w:rFonts w:ascii="Arial" w:hAnsi="Arial" w:cs="Arial"/>
          <w:b/>
          <w:color w:val="424242" w:themeColor="text1" w:themeShade="BF"/>
          <w:sz w:val="20"/>
          <w:szCs w:val="20"/>
        </w:rPr>
        <w:t xml:space="preserve">Tomcat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JBoss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application deployments and achieving 99.99%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system audits and security assessments using </w:t>
      </w:r>
      <w:r w:rsidRPr="00C3688B">
        <w:rPr>
          <w:rFonts w:ascii="Arial" w:hAnsi="Arial" w:cs="Arial"/>
          <w:b/>
          <w:color w:val="424242" w:themeColor="text1" w:themeShade="BF"/>
          <w:sz w:val="20"/>
          <w:szCs w:val="20"/>
        </w:rPr>
        <w:t xml:space="preserve">TLS/SSL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enhancing compliance with </w:t>
      </w:r>
      <w:r w:rsidRPr="00C3688B">
        <w:rPr>
          <w:rFonts w:ascii="Arial" w:hAnsi="Arial" w:cs="Arial"/>
          <w:b/>
          <w:color w:val="424242" w:themeColor="text1" w:themeShade="BF"/>
          <w:sz w:val="20"/>
          <w:szCs w:val="20"/>
        </w:rPr>
        <w:t xml:space="preserve">SOX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 monitoring and management, reducing manual tasks by 40% and increasing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and optimized database environments, including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security in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designing network infrastructure solutions focused on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load balancing to ensure high availability of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middleware technologies to facilitate seamless communication between in-house applications developed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for system designs and integrations, fostering knowledge sharing and adherence to best practices across teams and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cloud technologies, specifically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best practices in deployment and configuration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ongoing maintenance and optimizations of network systems utilizing </w:t>
      </w:r>
      <w:r w:rsidRPr="00C3688B">
        <w:rPr>
          <w:rFonts w:ascii="Arial" w:hAnsi="Arial" w:cs="Arial"/>
          <w:b/>
          <w:color w:val="424242" w:themeColor="text1" w:themeShade="BF"/>
          <w:sz w:val="20"/>
          <w:szCs w:val="20"/>
        </w:rPr>
        <w:t xml:space="preserve">Cisco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enhancing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including data encryption techniques and system hardening frameworks, achieving a significant reduction in vulnerability exposure.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automation of deployment processes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YAML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project timelines and minimizing errors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from on-premise infrastructures to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applications, resulting in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technologies for potential integration into existing systems, resulting in improved resilience and capability to adapt to changing federal compliance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monitoring tools such as </w:t>
      </w:r>
      <w:r w:rsidRPr="00C3688B">
        <w:rPr>
          <w:rFonts w:ascii="Arial" w:hAnsi="Arial" w:cs="Arial"/>
          <w:b/>
          <w:color w:val="424242" w:themeColor="text1" w:themeShade="BF"/>
          <w:sz w:val="20"/>
          <w:szCs w:val="20"/>
        </w:rPr>
        <w:t xml:space="preserve">Nagios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system performance, implementing alerts for proactive incident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specifically focusing on </w:t>
      </w:r>
      <w:r w:rsidRPr="00C3688B">
        <w:rPr>
          <w:rFonts w:ascii="Arial" w:hAnsi="Arial" w:cs="Arial"/>
          <w:b/>
          <w:bCs/>
          <w:color w:val="424242" w:themeColor="text1" w:themeShade="BF"/>
          <w:sz w:val="20"/>
        </w:rPr>
        <w:t xml:space="preserve">Red Hat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Windows Server 2016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operations for client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network design and implementation efforts utilizing </w:t>
      </w:r>
      <w:r w:rsidRPr="00C3688B">
        <w:rPr>
          <w:rFonts w:ascii="Arial" w:hAnsi="Arial" w:cs="Arial"/>
          <w:b/>
          <w:bCs/>
          <w:color w:val="424242" w:themeColor="text1" w:themeShade="BF"/>
          <w:sz w:val="20"/>
        </w:rPr>
        <w:t xml:space="preserve">Cisco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routers and switches to enhance connectivity and performance standards across IT infrastructures.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databases such as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support, focusing on backup strategies, performance tuning, and user management to maintain optimal database health.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system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repetitive tasks which led to improved workflow efficiency and reduced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secure application environments, implementing security practices including </w:t>
      </w:r>
      <w:r w:rsidRPr="00C3688B">
        <w:rPr>
          <w:rFonts w:ascii="Arial" w:hAnsi="Arial" w:cs="Arial"/>
          <w:b/>
          <w:bCs/>
          <w:color w:val="424242" w:themeColor="text1" w:themeShade="BF"/>
          <w:sz w:val="20"/>
        </w:rPr>
        <w:t xml:space="preserve">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web-based applications, improving compliance readiness.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to manage project deliverables, ensuring timely completion of IT consulting projects and high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Reserved technical leadership during system migrations from legacy systems to cloud environments, optimizing storage and compute resources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audits of network parameters and configurations ensuring compliance with established protocols and significantly reducing risks.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daily operations of IT systems, emphasizing security configurations, particularly leveraging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monitoring systems for threats and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and maintaining efficient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particularly focused on </w:t>
      </w:r>
      <w:r w:rsidRPr="00C3688B">
        <w:rPr>
          <w:rFonts w:ascii="Arial" w:hAnsi="Arial" w:cs="Arial"/>
          <w:b/>
          <w:bCs/>
          <w:color w:val="424242" w:themeColor="text1" w:themeShade="BF"/>
          <w:sz w:val="20"/>
        </w:rPr>
        <w:t xml:space="preserve">CentOS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applications, enhancing system responsiveness and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file transfer protocols and ensured compliance with various </w:t>
      </w:r>
      <w:r w:rsidRPr="00C3688B">
        <w:rPr>
          <w:rFonts w:ascii="Arial" w:hAnsi="Arial" w:cs="Arial"/>
          <w:b/>
          <w:bCs/>
          <w:color w:val="424242" w:themeColor="text1" w:themeShade="BF"/>
          <w:sz w:val="20"/>
        </w:rPr>
        <w:t xml:space="preserve">security standards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conducting training for staff on maintaining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infrastructure upgrades, focusing on </w:t>
      </w:r>
      <w:r w:rsidRPr="00C3688B">
        <w:rPr>
          <w:rFonts w:ascii="Arial" w:hAnsi="Arial" w:cs="Arial"/>
          <w:b/>
          <w:bCs/>
          <w:color w:val="424242" w:themeColor="text1" w:themeShade="BF"/>
          <w:sz w:val="20"/>
        </w:rPr>
        <w:t xml:space="preserve">Windows Server 2012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performance metrics and align with modern security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in-house application operations developed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troubleshooting issues to maintain current operational standards and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installation scripts and configuration documentation for various software applications, particularly for ones running on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brainstorm improvements to existing IT frameworks and recommend updated technologies that could support future projects and initiatives while aligning with quality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network resources to a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 focusing on best practices to leverage existing resources for increased efficiencies.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