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experience in designing and implementing scalable software solutions. Proficient in a wide array of technologies and frameworks including backend and frontend development, with proven ability to lead projects to completion while ensuring adherence to industry best practices in coding standards and security protocols. Seeking to leverage technical expertise to contribute to the innovative projects at Sovrn Labs.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Ruby,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React, Node.js, Express,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Mochajs,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RESTful API, GraphQL, MVC, SOLID Principles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Elasticsearch, Redis, Terraform, Kafka, Apache Spark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deployment and maintenance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processing solutions with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data throughput by 40% for our data analytics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client-server communication and reducing latency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such as </w:t>
      </w:r>
      <w:r w:rsidRPr="00C3688B">
        <w:rPr>
          <w:rFonts w:ascii="Arial" w:hAnsi="Arial" w:cs="Arial"/>
          <w:b/>
          <w:color w:val="424242" w:themeColor="text1" w:themeShade="BF"/>
          <w:sz w:val="20"/>
          <w:szCs w:val="20"/>
        </w:rPr>
        <w:t xml:space="preserve">Elastic Beanstalk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to build dynamic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seamless user experience with improved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systems by integrating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strategies, resulting in a 30% decrease in database load and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processes and reducing the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rigorous testing of applications to ensure high-quality code and reduce bug rates in production by over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database optimization strategies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query performance by 60%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for junior developers, fostering an agile learning environment while ensuring adherence to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enabling consistent and replicable environments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monitoring solutions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real-time insight into system performance and operational health.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ensuring alignment of software solutions with business goals and user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server-side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architecture and best design patterns to improve code reusability.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cloud-native applications deployed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services like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optimized function execution and storage.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strategies leveraging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20% reduction in regression issues during code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REST APIs to enhance data binding and user interactivity.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existing legacy applications by analyzing performance reports and applying necessary fixes in a timely manner.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application updates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orchestrating service deployments, ensuring high availability and fault tolerance.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and deploy monitoring dashboards utilizing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cloud services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easy scalability of user authentication systems in a microservices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 sessions, providing constructive feedback and ensuring code quality standards were met across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automated test scripts for performance and regression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successful product launches.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optimization plans for existing client systems, analyzing logs and performance metrics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frameworks across applications using </w:t>
      </w:r>
      <w:r w:rsidRPr="00C3688B">
        <w:rPr>
          <w:rFonts w:ascii="Arial" w:hAnsi="Arial" w:cs="Arial"/>
          <w:b/>
          <w:bCs/>
          <w:color w:val="424242" w:themeColor="text1" w:themeShade="BF"/>
          <w:sz w:val="20"/>
        </w:rPr>
        <w:t xml:space="preserve">Log4j</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better observability of systems and troubleshooting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all software development processes and code functionalities using clear and concise technical documentation, facilitating team onboarding.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