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7 years of expertise in backend and fullstack development, emphasizing the design and implementation of resilient automation systems using cutting-edge technologies. Proven ability to enhance user workflows through innovative software solutions in a remote collaborative environment. Passionate about driving AI-assisted automation to simplify complex business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TypeScript, Node.js, React,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TDD, Unit Testing, Version Control (Git)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Serverless Computing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AI-assisted workflows, Automation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Logging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redesign and modernization of Zap creation experiences,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UI responsiveness and scalability, leading to a 30% reduction in user implementation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fully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 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interactions, which improved system reliability and reduced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 debugging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that proactively surface errors in user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satisfaction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streamline data integration across various services, improving the API response times by 50% through optimized query patterns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initiative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integrating continuous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performance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observability over system health and reducing average incident resolution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automation workflows for handling high-volume transactions,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event-driven architecture, which processed over 500,000 executions daily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logic functionalities, including branching and conditional executions, enhancing automation capabilities to cater to enterprise-specific use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backend services to support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event-driven architecture, ensuring high availability of automation features for large organizations.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conducted code reviews, fostering a culture of growth and continuous improvement, and incorporating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user feedback loops collaborating with support teams to refine end-user tools and improve customer satisfaction by crafting actionable insights from support tickets.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automation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facilitate system-level enhancements, driving innovative solutions for internal teams to automate repetitive tasks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presentations on emerging tools and techniques,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 automation workflows, bolstering knowledge sharing and cohesive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system-wide optimizations in microservices architectures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the throughput and resilience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designed to handle data integrations that encouraged seamless communication between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creation and documentation of RESTful APIs to facilitate interaction with third-party services, reducing integration turnaround time by 30% via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cloud-hosted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automation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Infrastructure as Code (IaC)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for service deployment, which streamlined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deliver user-centric features, leveraging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frontend interfaces, achieving a significant increase in user engagement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routine performance analyses and established the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(Test-Driven Development), improving software quality and minimizing production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integrations with various productivity tools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connections, enhancing clients' capabilities in automating day-to-day workflows and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and support for junior developers, strengthening the team's technical foundation in full stack development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cross-department initiative to enhance product deployment speeds,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team velocity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backend functionalities, consolidating data from multiple sources for enhanced reporting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optimization efforts for client applications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improve query performance and structure, achieving up to 25% efficiency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troubleshooting guides and user manuals to assist teams in understanding system errors, directly contributing to a clearer debugging process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maintenance of a modular application architecture, enabling higher flexibility and easier maintenance across diverse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cycles and promoting quick rollout of new features and bug fixes without service disruptions.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designers to create visually appealing and engaging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focused on best practices for secure coding and API integrations, advocating for security-first application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