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motivated software engineer with extensive experience in building robust, scalable SaaS applications and APIs. Seeking to leverage 4+ years of expertise in modern web development, specializing in React, Node.js, and GraphQL, to contribute to Craft's mission of enhancing supplier risk intelligence.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HTML5, CSS3,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GraphQL, Apollo Server, RESTful APIs,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Cursor, Co-Pilot, Codex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Jest, Git, Agile methodologies,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front-end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CSS3, improving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and data retrieval for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resulting in a 25% reduction in server costs through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Apollo for API design, improving team's delivery speed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AI-powered code generation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development speed, leading to a 40% decrease in code review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performance of the front-end and back-end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 to promote maintainable code and adherence to industry standards like REST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rapid and consistent deployments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performance tuning of applications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throughput and reducing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process and enhancing scalability of services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component-driven development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design system that reduced UI discrepancies and duplication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to align application design with emerging trends in front-end technologies and AI-assisted development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collaboration by organizing regular brainstorming sessions to explore advancements in AI coding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Co-Pilot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team's understanding of modern web architectures through hands-on training and workshops, increasing overall competency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HTML5,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cross-browser compatibility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services to enhance application functionalities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managers to create user-friendly interfaces that adhered to enterprise design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of applications and facilitate Continuous Integration/Continuous Deployment (CI/CD).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coordinated with team members on agile development methodologies, leading to improved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analysis and optimization for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and enhancing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participating in daily stand-ups and sprint planning to effectively allocate resources and establish priorities.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holistic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back-end service performance through profiling and code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seamless user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address user feedback, iterating on features and implementing enhancements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data handling efficiency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 to promote knowledge transfer and improve team skill sets,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full-stack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