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developing scalable and performance-oriented web and application solutions across diverse domains. Proficient in leveraging modern programming languages, frameworks, and development methodologies to deliver impactful technological innovations. A results-driven professional with a strong focus on code quality, performance optimization, and agile methodologies, seeking to contribute expertise to Luxury Presence within remote teams in Canada or Latin America.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GraphQL, RESTful APIs, Jest,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microservices architecture, enabling a seamless user experience and reducing page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full-stack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dynamic data retrieval, enhancing application performance and simplifying the client-side data-fetching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high-performing database 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to decrease average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deployment times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codebases, enhancing maintainability and reducing technical debt by introducing advanced programming concepts and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 while ensuring security best practices were followed during implementation, resulting in a secure and efficient API layer.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an intuitive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mobile-first design principles that increased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streamlining the development process across multiple environments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assisted them with problem-solving, contributing to a 40% increase in team productivity.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platform, ensuring compliance with PCI-DSS while successfully facilitating safe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uptime, allowing for proactive optimization and maintenance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the security framework of the application while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seamless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communication flow within cross-functional teams, resulting in improved project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bi-weekly sprint reviews that led to consistently meeting and exceeding project timelines, driving project success within agile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business processes, reducing processing time for internal requests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optimized indexing and query caching strategies, resulting in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enabling better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translate business requirements into technical specifications while ensuring quality assurance through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with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multi-developer projects, enhancing technical proficiency in modern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effectively manage project lifecycles, maximizing team productivity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 to ensure functionality and performance in all browsers, achieving over 95%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to standardize processes around the use of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coding practices and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analysis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interaction between enterprise applications to facilitate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QA team to implement best practices for testing and validation of new software components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timely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 to elucidate functionality and impact on user experience,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connecting front-end and back-end services, ensuring efficient data flow and function implementation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programming languages, improving performance and user accessibility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for internal systems and technologies, fostering a culture of continuous learning and adaptation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improve coding standards and practices, effectively driving team cohesion and shared vision for the company's technological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