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skilled in Oracle APEX, PL/SQL, and web development technologies. Proven track record in developing and optimizing custom applications by utilizing SQL, JavaScript, HTML, and CSS to meet business objectives. Adept at ensuring data security and compliance with industry standards to deliver reliable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PL/SQL,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SQL, Oracle PL/SQL, Oracle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Oracle APEX, APEX plugins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Web Applications, Data Modeling, Frontend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Synchronization, Data Protection, Database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implementing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meet specific client requirements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improve data retrieval efficiency, resulting in a 30% reduction in response time for application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w:t>
      </w:r>
      <w:r w:rsidRPr="00C3688B">
        <w:rPr>
          <w:rFonts w:ascii="Arial" w:hAnsi="Arial" w:cs="Arial"/>
          <w:b/>
          <w:color w:val="424242" w:themeColor="text1" w:themeShade="BF"/>
          <w:sz w:val="20"/>
          <w:szCs w:val="20"/>
        </w:rPr>
        <w:t xml:space="preserve">APEX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functionality and user experience, ensuring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ensure security policies were adhered to during application development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 synchronization between legacy systems and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seamless access and accuracy of critical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of web applications built on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bugs and implementing fixes to ensure high-quality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 modeling and analysis using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understanding of user needs and driving effective application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front-end interface of applications, improving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detailed documentation for all applications developed, ensuring proper knowledge transfer and training for future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security measures, emphasizing robust data protection techniques throughout the software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scripts for data migration projects, enhancing efficiency in system upgrades and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support and guidance to junior developers on best practices for using SQL and PL/SQL scripts in Oracle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clients on utilizing the customized Oracle applications, promoting smoother adoption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opportunities for performance improvements and suggested enhancements in the application framework, leading to higher user retention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user-friendly interfaces and seamless data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resulting in tailored software solutions that met their operational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stored procedures that streamlined backend processes, increasing application performance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Oracle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practices to optimize data storage and retrieval strategies, enhancing overall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best practices were followed, contributing to a culture of quality among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enhancements, ensuring a responsive and visually appealing user interface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analysis processes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insightful reports that informed strategic business decisions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downtime and ensuring successful data transitions.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secure and efficient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incorporating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backend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applications met modern design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reports within the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enabling clients to access critical business data easily.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in optimizing </w:t>
      </w:r>
      <w:r w:rsidRPr="00C3688B">
        <w:rPr>
          <w:rFonts w:ascii="Arial" w:hAnsi="Arial" w:cs="Arial"/>
          <w:b/>
          <w:bCs/>
          <w:color w:val="424242" w:themeColor="text1" w:themeShade="BF"/>
          <w:sz w:val="20"/>
        </w:rPr>
        <w:t xml:space="preserve">Oracle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leading to reduced latency in application responses.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new team members on Oracle technologies and coding practices, ensuring knowledge transfer and skill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high-quality code through systematic testing and debugging processes, focusing on maximizing application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to gather client feedback and implement necessary adjustments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compliance audits related to data protection and security measures embedded within Oracle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