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expertise in designing and implementing robust software solutions utilizing Python and modern technologies. Proven track record in leading cross-functional teams to develop scalable applications, particularly in the healthcare domain. Strong analytical abilities and a passion for leveraging cutting-edge technologies to improve system performance and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OAuth, JWT,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load times and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 for multiple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applications and back-end services, ensuring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EC2, S3, and Lambda functions to optimize resource usage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Scrum environments to define project requirements and prioritize tasks to meet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modern web applications, improving performance with fine-grained queries and reducing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caching strategies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access and reducing query latency by nearly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user experiences in a live healthcare monitoring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scalability and management of deployed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duties for production support, troubleshooting issues within applications to maintain high availability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code quality and reducing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monthly technology updates to stakeholders, showcasing innovations and enhancements made 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management processes across various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flexibility and scalability of the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as part of an Agile team, ensuring timely delivery of software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user acceptance testing (UAT) with product stakeholders to enhance product quality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code integrity and tracking changes efficiently throughout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for systems architecture, databases, and API specifications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to enhance team skills in emerging technologies and enhance overall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from on-premise servers to a cloud-based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availability and disaster recovery capacities.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optimized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data retrieval for various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efficiencies across different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systems, performing troubleshooting and root cause analysis to identify and resolve application performance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release branches and coordinating with team members to enhance collaboration and development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web application security and best practices, increasing awareness and skills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enabling reproducible infrastructure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resolution for technical issues raised by clients, enhancing customer satisfaction through effective communication and timely responses.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