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Java Full Stack Developer with over 8 years of experience in building scalable web applications and software solutions across diverse industries. Expertise in Java, Angular, Spring Boot, and AWS, with a deep understanding of agile methodologies and team leadership. Proven track record in mentoring junior developers and delivering high-quality software on time, aligning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HTML, CSS, PL/SQL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2+, Spring Boot,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JBoss, IntelliJ IDEA,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 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 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migrating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services for workflow integration,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development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achieving 95% code coverage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architecture, ensuring high availability and scalability of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deliverables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and delivery cycles that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and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Agile stand-up meetings, promoting a culture of transparency and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coding, debugging, and testing, leading to a 20%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privacy and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codebase to improve performance and maintainability, achieving a 15%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 back-end services, facilitating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 for an e-commerce platform, increasing sales conversion rates by 20% after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product team to define project scope and specifications, ensuring adherence to client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 meetings to continuously improve team processes and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and recommendations based on code review processes to enhance the overall quality of application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guided junior developers on coding standards, workflows, and toolsets, leading to improved team performance and cohesion.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security-focused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a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components in an Agile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cohesion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process by writing detailed technical documentation and maintaining code integrity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manage CI/CD pipelines for efficient deployment of applications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purposes, ensuring high reliability and performance benchmarks were met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and stakeholders to resolve performance issues and ensure application robustness, reducing bug backlog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