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Java Developer with a strong background in Agile methodologies and extensive knowledge in software engineering, data management, and business intelligence solutions. Proven track record of delivering innovative software applications and improving system performance in high-impact environments. Thrive in fast-paced settings and enjoy collaborating with cross-functional teams to produce scalable and maintainable software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XML,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Hibernate, JSP, JAX-RS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Oracle, PostgreSQL,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Eclipse, Maven, Gradle, Git,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w:t>
      </w:r>
      <w:r w:rsidRPr="00C3688B">
        <w:rPr>
          <w:rFonts w:ascii="Arial" w:hAnsi="Arial" w:cs="Arial"/>
          <w:color w:val="424242" w:themeColor="text1" w:themeShade="BF"/>
          <w:sz w:val="20"/>
          <w:szCs w:val="20"/>
        </w:rPr>
        <w:t xml:space="preserve"> OAuth, JWT, SSL/TLS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DTOs, JDBC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and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integration between front-end and back-end services,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user-friendly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positive user experience across multiple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team to gather and document application requirements, interface designs,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deployment speed and consistency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coverage rate of over 85% in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database schemas and optimized queries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data retrieval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architectural discussions, providing insights that led to optimized software design reflecting modularity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project stakeholders to demonstrate new features and gather feedback, ensuring alignment with customer requirements and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build and deployment processes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Maven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significant reduction in manual intervention and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and authorization, enhancing application security and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system documentation and user manuals for deployed software ensuring successful handoffs to client teams and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Intranet-based interactive applications that improved internal communication and operational efficiency within 20% across departments.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software design, significantly boosting the overall team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enterprise applications, streamlining deployments and enhancing scalability in alignment with business growth.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data management frameworks utilizing </w:t>
      </w:r>
      <w:r w:rsidRPr="00C3688B">
        <w:rPr>
          <w:rFonts w:ascii="Arial" w:hAnsi="Arial" w:cs="Arial"/>
          <w:b/>
          <w:bCs/>
          <w:color w:val="424242" w:themeColor="text1" w:themeShade="BF"/>
          <w:sz w:val="20"/>
        </w:rPr>
        <w:t xml:space="preserve">XML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JDBC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reliable data transfer between various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daily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meetings to discuss progress, address challenges, and align efforts with team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overhaul of legacy systems by migrating to newer technologies such as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responsiveness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reliability by conducting rigorous debugging sessions and implementing performance tuning strategies using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designing data models and implementing complex queries that increased report generation speed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solutions to clients, effectively resolving issues related to application performance and customer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Successfully implemented CI/CD pipelines which resulted in a more streamlined software delivery process.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features using </w:t>
      </w:r>
      <w:r w:rsidRPr="00C3688B">
        <w:rPr>
          <w:rFonts w:ascii="Arial" w:hAnsi="Arial" w:cs="Arial"/>
          <w:b/>
          <w:bCs/>
          <w:color w:val="424242" w:themeColor="text1" w:themeShade="BF"/>
          <w:sz w:val="20"/>
        </w:rPr>
        <w:t xml:space="preserve">SSL/TLS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ensuring sensitive data transmission in compliance with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user authentication mechanisms using tokens such as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application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optimized stored procedures and triggers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business rule enforcement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and quality assurance processes using automated tools like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higher product quality assurance rate.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project planning and resource estimation to initiate new software development projects based on client requirements and market trends.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user training sessions to help clients adapt to new software implementations, leading to quicker onboarding and adoption.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project documentation including technical designs, user requirements, and operational procedures to ensure transparency and future scalability.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system architects to build a robust infrastructure that supported existing and upcoming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