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software engineer with over 8 years of experience in fullstack development, specializing in building high-impact solutions in healthcare technology. Proficient in modern tech stacks and committed to delivering efficient patient engagement platforms. Seeking to leverage expertise in Typescript, React, and AWS to drive growth in aesthetic healthcare at Prospyr Medical.</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GraphQL, Hasura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Amazon Web Services (AWS), Pulumi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Jest, Cypress, Git, GitHub,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Task Management:</w:t>
      </w:r>
      <w:r w:rsidRPr="00C3688B">
        <w:rPr>
          <w:rFonts w:ascii="Arial" w:hAnsi="Arial" w:cs="Arial"/>
          <w:color w:val="424242" w:themeColor="text1" w:themeShade="BF"/>
          <w:sz w:val="20"/>
          <w:szCs w:val="20"/>
        </w:rPr>
        <w:t xml:space="preserve"> Linear,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Unit Testing, Integration Testing, End-to-End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API, GraphQL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dynamic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for healthcare providers and their patients.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backend services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via </w:t>
      </w:r>
      <w:r w:rsidRPr="00C3688B">
        <w:rPr>
          <w:rFonts w:ascii="Arial" w:hAnsi="Arial" w:cs="Arial"/>
          <w:b/>
          <w:color w:val="424242" w:themeColor="text1" w:themeShade="BF"/>
          <w:sz w:val="20"/>
          <w:szCs w:val="20"/>
        </w:rPr>
        <w:t xml:space="preserve">Hasura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manipulation, reducing API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optimized database schemas that support patient management systems, ensuring data integrity and consistency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Instrumented a CI/CD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accelerating deployment processes and facilitating seamless integration into the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protocols employing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reliability and maintainability in all developed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Linear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project management, ensuring alignment on project milestones and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 infrastructure as code (IaC) setup with </w:t>
      </w:r>
      <w:r w:rsidRPr="00C3688B">
        <w:rPr>
          <w:rFonts w:ascii="Arial" w:hAnsi="Arial" w:cs="Arial"/>
          <w:b/>
          <w:color w:val="424242" w:themeColor="text1" w:themeShade="BF"/>
          <w:sz w:val="20"/>
          <w:szCs w:val="20"/>
        </w:rPr>
        <w:t xml:space="preserve">Pulumi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of development and production environments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code reviews and mentoring sessions to maintain high standards of code quality and to promote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migrate legacy systems to modern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architectures, improving maintainability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published an internal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for custom analytics reporting, enhancing data-driven decision making for management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Agile methodologies and participated in daily stand-ups to keep the project trajectory aligned with startup goals in the rapidly evolving healthcare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of code and APIs, enabling easier onboarding for new developers and maintaining project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 performance through regular audits and refactoring, resulting in a 40% decrease in load times for critical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web applications that improved client satisfaction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multi-disciplinary teams to deliver timely software solutions, integrating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RESTful APIs to ensure seamless data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on a major project involving the upgrade of a legacy system to an Angular-based solution for a biomedical client, enhancing system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remained user-friendly across all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provided constructive feedback on best practices for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version control, enhancing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dashboard application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real-time visualization of important operational metrics for executive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internal deployment processes through automation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release times significantly for client projects.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unit and integration tests for core features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Supertest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substantially increasing code reliability and boosting team confidence in core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identity management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requirements and deliver customized solutions, leveraging technology to improve user experiences in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systems and provided robust support for API integrations,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connect user interfaces to underlying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robust database queries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retrieval times for critical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meetings to discuss feature requirements and timelines, actively contributing to design discussions around user interface development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best practices for developing applications, ensuring knowledge transfer within the API and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designers and product teams to ensure the development of user-centric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training sessions to improve knowledge of modern tools and methodologies, including Agile and DevOps practices, enhancing team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