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software engineer with over 8 years of experience in full-stack development focusing on cloud-based applications and security. Proven track record in leading development teams to design, implement, and maintain applications that adhere to industry standards and best practices. Holds an active Secret Clearance with a strong background in identity protection and data privacy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MVC, ASP.NET CORE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Design:</w:t>
      </w:r>
      <w:r w:rsidRPr="00C3688B">
        <w:rPr>
          <w:rFonts w:ascii="Arial" w:hAnsi="Arial" w:cs="Arial"/>
          <w:color w:val="424242" w:themeColor="text1" w:themeShade="BF"/>
          <w:sz w:val="20"/>
          <w:szCs w:val="20"/>
        </w:rPr>
        <w:t xml:space="preserve">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Debugging:</w:t>
      </w:r>
      <w:r w:rsidRPr="00C3688B">
        <w:rPr>
          <w:rFonts w:ascii="Arial" w:hAnsi="Arial" w:cs="Arial"/>
          <w:color w:val="424242" w:themeColor="text1" w:themeShade="BF"/>
          <w:sz w:val="20"/>
          <w:szCs w:val="20"/>
        </w:rPr>
        <w:t xml:space="preserve"> Application Insights,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various third-party services for identity verification, ensuring strict adherence to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ensuring high availability and scalability,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backend complexities by employing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interactions, significantly optimizing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structures that improved system modularity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best coding practices to junior developers in the team, enhancing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translate business requirements into clear technical designs, ensuring requirements met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using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troubleshooting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interfaces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promoting a collaborative team environment and delivering features suited to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provide technical guidance, ensuring that development solutions met business and technical requirements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best practices in software development and security during workshops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with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significantly reducing regression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software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to enhance application functionalities,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frontend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the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enabling improved performance and maintainability across the application portfolio.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best practices in software design and coding standards,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release cycles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cloud-based solutions, focusing on security and data management to enhance customer trust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the revamping of user interface components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modernized look and intuitive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that outlined system architecture and design decisions, facilitating better collaboration among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providing personalized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defining architectural best practices and standards for application security within the organization, focusing on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enhancing user interactions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tuning of complex queries and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UX/UI designers to implement responsive designs that adapt to various screen sizes, utilizing appropriate technologies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applications, resulting in enhanced code performance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protocols that included unit testing with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early detection and resolution of development defects, raising overall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source code and versioning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collaboration across multiple developers.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