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Full Stack Mobile App Developer with a strong focus on JavaScript and React Native. Over 8 years of expertise in designing, developing, deploying, and maintaining mobile applications with proficiency in contemporary back-end frameworks, RESTful APIs, and Agile methodologies. Demonstrated success in delivering high-quality software solutions with a commitment to best practices, including version control and deployment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Git, Docker, Jest,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adoption and positive feedback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management between mobile applications and databases,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mobile applications, enhancing data throughput and reducing load times by 30% through effective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build, test, and deploy applications on the iOS platform, maintaining Apple Developer compliance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 teams to create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maximizing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visibility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enhancing functionality and user engagement through dynamic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maintained production-level mobile applications in high-availability environments, focusing on performance monitoring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gather requirements and translate them into technical specifications for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maintainability and quality by applying automated testing frameworks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communication with third-party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documents and five project retrospectives that influenced training programs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scalability and maintainability for client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robust and scalable applications that support a high number of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SQL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optimize query execution and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coordinate efforts among team members, improving collaboration and versioning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software development processes, participating in sprint planning and retrospectives to steer project directions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modules to maintain a high code quality margin alongside improved code coverage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establish CI/CD pipelines, automating testing and deployment phases, which resulted in a 35% faster rollout of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modernization of legacy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which improved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identity management solutions that enhance security protocols,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design sessions to implement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component-based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methodologies, participating in extensive backlog grooming sessions to prioritize development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cross-browser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compatibility, resulting in improved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onboarding new hires in development practices and tools, boosting team productivity and knowledge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understand business requirements, translating them into actionable development tasks with identifiable success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post-deployment, using tools for logging and error tracking to ensure a consistent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