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designing and implementing high-performing applications. Proven expertise in building scalable, robust solutions in fast-paced environments, particularly in healthcare and IoT domains. Strong collaboration skills within cross-functional teams focusing on innovative software development and delivering backend solutions utilizing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NodeJS, FastAPI,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IoT: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LoRa, Wi-Fi, Bluetooth, IoT Device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core features for data analytics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processing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capabilities to handle thousands of sound events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predictive analytics, significantly increasing the accuracy of sound classification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retrieval operations, achieving query performance improvements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systems to cloud-native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enhanced encryption protocols within application architecture, achieving compliance with HIPAA standards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lowering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rendering, leading to a 35% increase in load speed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bug reports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contributing to an overall increase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as part of an agile team, fostering a culture of continuous improvement and delivery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external systems communication, improving cross-system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services for dynamic data interaction,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increasing development efficiency by leveraging microservice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 for data ingestion and processing from various sources, ensuring data integrity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 visualization tools and libraries in projects, enhancing the analytical capabilities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query construction and database management, assisting in data-driven decision-making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multi-tier applications, utilizing logging frameworks and performance monitoring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methodologies for project management, focusing on quick iterations and feedback loops to meet evolving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thousands of users with a 99.99%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responsive designs for web applications that improved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reliability through continuous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wide array of integrations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architecture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appropriate indexing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projects, leveraging agile practices to deliver projects on time and within budget, achieving high client satisfaction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